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38EDF" w14:textId="5C8F108F" w:rsidR="00BA6BC3" w:rsidRDefault="00BA6BC3" w:rsidP="0013071E">
      <w:pPr>
        <w:jc w:val="center"/>
      </w:pPr>
      <w:bookmarkStart w:id="0" w:name="_GoBack"/>
      <w:bookmarkEnd w:id="0"/>
    </w:p>
    <w:p w14:paraId="112B0260" w14:textId="586BA362" w:rsidR="005225BE" w:rsidRDefault="005225BE" w:rsidP="001F6CAA">
      <w:pPr>
        <w:rPr>
          <w:rFonts w:ascii="Cambria" w:hAnsi="Cambria"/>
          <w:b/>
          <w:color w:val="1F497D" w:themeColor="text2"/>
          <w:sz w:val="36"/>
          <w:szCs w:val="36"/>
        </w:rPr>
      </w:pPr>
    </w:p>
    <w:p w14:paraId="36003580" w14:textId="4C2F94C8" w:rsidR="0013071E" w:rsidRPr="00AB4A62" w:rsidRDefault="00706DAD" w:rsidP="00706DAD">
      <w:pPr>
        <w:rPr>
          <w:rFonts w:ascii="Arial" w:hAnsi="Arial" w:cs="Arial"/>
          <w:b/>
          <w:color w:val="000000" w:themeColor="text1"/>
          <w:sz w:val="40"/>
          <w:szCs w:val="40"/>
        </w:rPr>
      </w:pPr>
      <w:r w:rsidRPr="00AB4A62">
        <w:rPr>
          <w:rFonts w:ascii="Arial" w:hAnsi="Arial" w:cs="Arial"/>
          <w:b/>
          <w:color w:val="000000" w:themeColor="text1"/>
          <w:sz w:val="40"/>
          <w:szCs w:val="40"/>
        </w:rPr>
        <w:t>Resources</w:t>
      </w:r>
    </w:p>
    <w:p w14:paraId="41114AFD" w14:textId="174EBDEF" w:rsidR="002E49A5" w:rsidRPr="00903CF6" w:rsidRDefault="003B655C" w:rsidP="0013071E">
      <w:pPr>
        <w:jc w:val="center"/>
        <w:rPr>
          <w:rFonts w:ascii="Cambria" w:hAnsi="Cambria"/>
          <w:b/>
          <w:color w:val="1F497D" w:themeColor="text2"/>
          <w:sz w:val="32"/>
          <w:szCs w:val="32"/>
        </w:rPr>
      </w:pPr>
      <w:r w:rsidRPr="00903CF6">
        <w:rPr>
          <w:rFonts w:ascii="Cambria" w:hAnsi="Cambria"/>
          <w:b/>
          <w:color w:val="1F497D" w:themeColor="text2"/>
          <w:sz w:val="32"/>
          <w:szCs w:val="32"/>
        </w:rPr>
        <w:t xml:space="preserve"> </w:t>
      </w:r>
    </w:p>
    <w:p w14:paraId="2F1D31C8" w14:textId="77777777" w:rsidR="00706DAD" w:rsidRPr="00DA6BF6" w:rsidRDefault="00706DAD" w:rsidP="00DA6BF6">
      <w:pPr>
        <w:pStyle w:val="BodyText"/>
        <w:rPr>
          <w:rStyle w:val="Hyperlink"/>
          <w:rFonts w:ascii="Arial" w:hAnsi="Arial" w:cs="Arial"/>
          <w:color w:val="000000" w:themeColor="text1"/>
          <w:sz w:val="28"/>
          <w:szCs w:val="28"/>
        </w:rPr>
      </w:pPr>
      <w:bookmarkStart w:id="1" w:name="_Toc471909961"/>
      <w:bookmarkStart w:id="2" w:name="_Toc472082652"/>
      <w:bookmarkStart w:id="3" w:name="_Toc473122695"/>
      <w:bookmarkStart w:id="4" w:name="_Toc498345885"/>
      <w:r w:rsidRPr="00DA6BF6">
        <w:rPr>
          <w:rStyle w:val="Hyperlink"/>
          <w:rFonts w:ascii="Arial" w:hAnsi="Arial" w:cs="Arial"/>
          <w:b/>
          <w:color w:val="000000" w:themeColor="text1"/>
          <w:sz w:val="28"/>
          <w:szCs w:val="28"/>
        </w:rPr>
        <w:t>Resource Documents</w:t>
      </w:r>
    </w:p>
    <w:p w14:paraId="0E0BA139" w14:textId="649B8F6F" w:rsidR="00706DAD" w:rsidRPr="0079062D" w:rsidRDefault="00706DAD" w:rsidP="00706DAD">
      <w:pPr>
        <w:pStyle w:val="BodyText"/>
        <w:rPr>
          <w:rStyle w:val="Hyperlink"/>
          <w:rFonts w:ascii="Arial" w:hAnsi="Arial" w:cs="Arial"/>
        </w:rPr>
      </w:pPr>
      <w:r w:rsidRPr="0079062D">
        <w:rPr>
          <w:rFonts w:ascii="Arial" w:hAnsi="Arial" w:cs="Arial"/>
          <w:b/>
        </w:rPr>
        <w:t>Essential Components of RTI—A Closer Look at Response to Intervention</w:t>
      </w:r>
      <w:r w:rsidRPr="0079062D">
        <w:rPr>
          <w:rFonts w:ascii="Arial" w:hAnsi="Arial" w:cs="Arial"/>
          <w:i/>
        </w:rPr>
        <w:t xml:space="preserve">, </w:t>
      </w:r>
      <w:r w:rsidRPr="0079062D">
        <w:rPr>
          <w:rFonts w:ascii="Arial" w:hAnsi="Arial" w:cs="Arial"/>
        </w:rPr>
        <w:t>National Center on Response to Intervention</w:t>
      </w:r>
      <w:r w:rsidR="0094518D">
        <w:rPr>
          <w:rFonts w:ascii="Arial" w:hAnsi="Arial" w:cs="Arial"/>
        </w:rPr>
        <w:t xml:space="preserve"> (NCRTI)</w:t>
      </w:r>
      <w:r w:rsidRPr="0079062D">
        <w:rPr>
          <w:rFonts w:ascii="Arial" w:hAnsi="Arial" w:cs="Arial"/>
        </w:rPr>
        <w:t xml:space="preserve">. </w:t>
      </w:r>
      <w:r w:rsidR="0094518D">
        <w:rPr>
          <w:rFonts w:ascii="Arial" w:hAnsi="Arial" w:cs="Arial"/>
        </w:rPr>
        <w:t>T</w:t>
      </w:r>
      <w:r w:rsidRPr="0079062D">
        <w:rPr>
          <w:rFonts w:ascii="Arial" w:hAnsi="Arial" w:cs="Arial"/>
        </w:rPr>
        <w:t>his resource provide</w:t>
      </w:r>
      <w:r w:rsidR="0094518D">
        <w:rPr>
          <w:rFonts w:ascii="Arial" w:hAnsi="Arial" w:cs="Arial"/>
        </w:rPr>
        <w:t>s</w:t>
      </w:r>
      <w:r w:rsidRPr="0079062D">
        <w:rPr>
          <w:rFonts w:ascii="Arial" w:hAnsi="Arial" w:cs="Arial"/>
        </w:rPr>
        <w:t xml:space="preserve"> a definition of RTI, review</w:t>
      </w:r>
      <w:r w:rsidR="0094518D">
        <w:rPr>
          <w:rFonts w:ascii="Arial" w:hAnsi="Arial" w:cs="Arial"/>
        </w:rPr>
        <w:t>s</w:t>
      </w:r>
      <w:r w:rsidRPr="0079062D">
        <w:rPr>
          <w:rFonts w:ascii="Arial" w:hAnsi="Arial" w:cs="Arial"/>
        </w:rPr>
        <w:t xml:space="preserve"> essential RTI components, and respond</w:t>
      </w:r>
      <w:r w:rsidR="0094518D">
        <w:rPr>
          <w:rFonts w:ascii="Arial" w:hAnsi="Arial" w:cs="Arial"/>
        </w:rPr>
        <w:t>s</w:t>
      </w:r>
      <w:r w:rsidRPr="0079062D">
        <w:rPr>
          <w:rFonts w:ascii="Arial" w:hAnsi="Arial" w:cs="Arial"/>
        </w:rPr>
        <w:t xml:space="preserve"> to frequently asked questions. The information presented is intended to provide educators with guidance for RTI implementation that reflects research and evidence-based practices and supports the implementation of a comprehensive RTI</w:t>
      </w:r>
      <w:r w:rsidR="0094518D">
        <w:rPr>
          <w:rFonts w:ascii="Arial" w:hAnsi="Arial" w:cs="Arial"/>
        </w:rPr>
        <w:t xml:space="preserve"> </w:t>
      </w:r>
      <w:r w:rsidRPr="0079062D">
        <w:rPr>
          <w:rFonts w:ascii="Arial" w:hAnsi="Arial" w:cs="Arial"/>
        </w:rPr>
        <w:t>framework. </w:t>
      </w:r>
      <w:r w:rsidR="0094518D">
        <w:rPr>
          <w:rFonts w:ascii="Arial" w:hAnsi="Arial" w:cs="Arial"/>
        </w:rPr>
        <w:br/>
      </w:r>
      <w:hyperlink r:id="rId8" w:history="1">
        <w:r w:rsidRPr="0079062D">
          <w:rPr>
            <w:rStyle w:val="Hyperlink"/>
            <w:rFonts w:ascii="Arial" w:hAnsi="Arial" w:cs="Arial"/>
          </w:rPr>
          <w:t>http://www.rti4success.org/sites/default/files/rtiessentialcomponents_042710.pdf</w:t>
        </w:r>
      </w:hyperlink>
    </w:p>
    <w:p w14:paraId="6F34B9D5" w14:textId="5EA21C03" w:rsidR="00706DAD" w:rsidRPr="0079062D" w:rsidRDefault="00706DAD" w:rsidP="00706DAD">
      <w:pPr>
        <w:pStyle w:val="BodyText"/>
        <w:rPr>
          <w:rFonts w:ascii="Arial" w:hAnsi="Arial" w:cs="Arial"/>
        </w:rPr>
      </w:pPr>
      <w:r w:rsidRPr="0079062D">
        <w:rPr>
          <w:rFonts w:ascii="Arial" w:hAnsi="Arial" w:cs="Arial"/>
          <w:b/>
        </w:rPr>
        <w:t>Information Brief: Developing an RTI Guidance Document</w:t>
      </w:r>
      <w:r w:rsidRPr="0079062D">
        <w:rPr>
          <w:rFonts w:ascii="Arial" w:hAnsi="Arial" w:cs="Arial"/>
        </w:rPr>
        <w:t xml:space="preserve">, NCRTI. This tool is based on the lessons learned from providing support to states developing guidance documents. Included are frequently asked questions about guidance documents and a template to help states, districts, and schools develop their own documents. </w:t>
      </w:r>
      <w:hyperlink r:id="rId9" w:history="1">
        <w:r w:rsidRPr="0079062D">
          <w:rPr>
            <w:rStyle w:val="Hyperlink"/>
            <w:rFonts w:ascii="Arial" w:hAnsi="Arial" w:cs="Arial"/>
          </w:rPr>
          <w:t>http://www.rti4success.org/resource/developing-rti-guidance-document</w:t>
        </w:r>
      </w:hyperlink>
      <w:r w:rsidRPr="0079062D">
        <w:rPr>
          <w:rFonts w:ascii="Arial" w:hAnsi="Arial" w:cs="Arial"/>
        </w:rPr>
        <w:t xml:space="preserve"> </w:t>
      </w:r>
    </w:p>
    <w:p w14:paraId="54CA0E13" w14:textId="77777777" w:rsidR="00706DAD" w:rsidRPr="0079062D" w:rsidRDefault="00706DAD" w:rsidP="00706DAD">
      <w:pPr>
        <w:pStyle w:val="BodyText"/>
        <w:rPr>
          <w:rStyle w:val="Hyperlink"/>
          <w:rFonts w:ascii="Arial" w:hAnsi="Arial" w:cs="Arial"/>
        </w:rPr>
      </w:pPr>
      <w:r w:rsidRPr="0079062D">
        <w:rPr>
          <w:rFonts w:ascii="Arial" w:hAnsi="Arial" w:cs="Arial"/>
          <w:b/>
        </w:rPr>
        <w:t xml:space="preserve">Implementation Research: A Synthesis of Literature, National Implementation Research Center </w:t>
      </w:r>
      <w:r w:rsidRPr="0079062D">
        <w:rPr>
          <w:rFonts w:ascii="Arial" w:hAnsi="Arial" w:cs="Arial"/>
        </w:rPr>
        <w:t xml:space="preserve">(NIRN). This monograph summarizes findings from an extensive review of the research literature on the implementation of evidence-based practices. </w:t>
      </w:r>
      <w:hyperlink r:id="rId10" w:history="1">
        <w:r w:rsidRPr="0079062D">
          <w:rPr>
            <w:rStyle w:val="Hyperlink"/>
            <w:rFonts w:ascii="Arial" w:hAnsi="Arial" w:cs="Arial"/>
          </w:rPr>
          <w:t>http://nirn.fpg.unc.edu/sites/nirn.fpg.unc.edu/files/resources/NIRN-MonographFull-01-2005.pdf</w:t>
        </w:r>
      </w:hyperlink>
    </w:p>
    <w:p w14:paraId="668AC5BE" w14:textId="4AD076A5" w:rsidR="00706DAD" w:rsidRPr="0079062D" w:rsidRDefault="00706DAD" w:rsidP="00706DAD">
      <w:pPr>
        <w:pStyle w:val="BodyText"/>
        <w:rPr>
          <w:rStyle w:val="Hyperlink"/>
          <w:rFonts w:ascii="Arial" w:hAnsi="Arial" w:cs="Arial"/>
        </w:rPr>
      </w:pPr>
      <w:r w:rsidRPr="0079062D">
        <w:rPr>
          <w:rFonts w:ascii="Arial" w:hAnsi="Arial" w:cs="Arial"/>
          <w:b/>
        </w:rPr>
        <w:t>Implementing RTI Using Title I, Title III, and CEIS Funds: Key Issues for Decision-Makers, U.S. Department of Education</w:t>
      </w:r>
      <w:r w:rsidRPr="0079062D">
        <w:rPr>
          <w:rFonts w:ascii="Arial" w:hAnsi="Arial" w:cs="Arial"/>
        </w:rPr>
        <w:t xml:space="preserve">. </w:t>
      </w:r>
      <w:r w:rsidR="00FE4152">
        <w:rPr>
          <w:rFonts w:ascii="Arial" w:hAnsi="Arial" w:cs="Arial"/>
        </w:rPr>
        <w:t>T</w:t>
      </w:r>
      <w:r w:rsidRPr="0079062D">
        <w:rPr>
          <w:rFonts w:ascii="Arial" w:hAnsi="Arial" w:cs="Arial"/>
        </w:rPr>
        <w:t>his presentation answer</w:t>
      </w:r>
      <w:r w:rsidR="00FE4152">
        <w:rPr>
          <w:rFonts w:ascii="Arial" w:hAnsi="Arial" w:cs="Arial"/>
        </w:rPr>
        <w:t>s</w:t>
      </w:r>
      <w:r w:rsidRPr="0079062D">
        <w:rPr>
          <w:rFonts w:ascii="Arial" w:hAnsi="Arial" w:cs="Arial"/>
        </w:rPr>
        <w:t xml:space="preserve"> questions specifically about funds provided under three federal programs: Title I of the Elementary and Secondary Education Act, Title III of the Elementary and Secondary Education Act, and funds for Coordinated Early Intervening Services</w:t>
      </w:r>
      <w:r w:rsidR="00FE4152">
        <w:rPr>
          <w:rFonts w:ascii="Arial" w:hAnsi="Arial" w:cs="Arial"/>
        </w:rPr>
        <w:t xml:space="preserve"> (CEIS)</w:t>
      </w:r>
      <w:r w:rsidRPr="0079062D">
        <w:rPr>
          <w:rFonts w:ascii="Arial" w:hAnsi="Arial" w:cs="Arial"/>
        </w:rPr>
        <w:t>, available under the Individuals with Disabilities Education Act</w:t>
      </w:r>
      <w:r w:rsidR="00FE4152">
        <w:rPr>
          <w:rFonts w:ascii="Arial" w:hAnsi="Arial" w:cs="Arial"/>
        </w:rPr>
        <w:t xml:space="preserve"> (IDEA)</w:t>
      </w:r>
      <w:r w:rsidRPr="0079062D">
        <w:rPr>
          <w:rFonts w:ascii="Arial" w:hAnsi="Arial" w:cs="Arial"/>
        </w:rPr>
        <w:t xml:space="preserve">. </w:t>
      </w:r>
      <w:hyperlink r:id="rId11" w:history="1">
        <w:r w:rsidRPr="0079062D">
          <w:rPr>
            <w:rStyle w:val="Hyperlink"/>
            <w:rFonts w:ascii="Arial" w:hAnsi="Arial" w:cs="Arial"/>
          </w:rPr>
          <w:t>http://www.rti4success.org/resource/implementing-rti-using-title-i-title-iii-and-ceis-funds-key-issues-decision-makers</w:t>
        </w:r>
      </w:hyperlink>
    </w:p>
    <w:p w14:paraId="21BB9FB7" w14:textId="77777777" w:rsidR="00706DAD" w:rsidRDefault="00706DAD" w:rsidP="00706DAD">
      <w:pPr>
        <w:pStyle w:val="BodyText"/>
        <w:rPr>
          <w:rStyle w:val="Hyperlink"/>
          <w:rFonts w:ascii="Arial" w:hAnsi="Arial" w:cs="Arial"/>
        </w:rPr>
        <w:sectPr w:rsidR="00706DAD" w:rsidSect="00E06F64">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r w:rsidRPr="0079062D">
        <w:rPr>
          <w:rFonts w:ascii="Arial" w:hAnsi="Arial" w:cs="Arial"/>
          <w:b/>
        </w:rPr>
        <w:t xml:space="preserve">Response to Intervention (RTI): Funding Questions and Answers, </w:t>
      </w:r>
      <w:r w:rsidRPr="0079062D">
        <w:rPr>
          <w:rFonts w:ascii="Arial" w:hAnsi="Arial" w:cs="Arial"/>
        </w:rPr>
        <w:t>NCRTI.</w:t>
      </w:r>
      <w:r w:rsidRPr="0079062D">
        <w:rPr>
          <w:rFonts w:ascii="Arial" w:hAnsi="Arial" w:cs="Arial"/>
          <w:b/>
        </w:rPr>
        <w:t xml:space="preserve"> </w:t>
      </w:r>
      <w:r w:rsidRPr="0079062D">
        <w:rPr>
          <w:rFonts w:ascii="Arial" w:hAnsi="Arial" w:cs="Arial"/>
        </w:rPr>
        <w:t xml:space="preserve">This document provides written responses from the U.S. Department of Education Office of Special Education Programs (OSEP) on the use of Individuals with Disabilities Education Act (IDEA) funds for the implementation of RTI and answers eight commonly asked questions on funding RTI. </w:t>
      </w:r>
      <w:hyperlink r:id="rId17" w:history="1">
        <w:r w:rsidRPr="0079062D">
          <w:rPr>
            <w:rStyle w:val="Hyperlink"/>
            <w:rFonts w:ascii="Arial" w:hAnsi="Arial" w:cs="Arial"/>
          </w:rPr>
          <w:t>http://www.rti4success.org/resource/response-intervention-rti-funding-questions-and-answers</w:t>
        </w:r>
      </w:hyperlink>
    </w:p>
    <w:p w14:paraId="6C07DCEC" w14:textId="0CC79B23" w:rsidR="00706DAD" w:rsidRPr="0079062D" w:rsidRDefault="00706DAD" w:rsidP="00706DAD">
      <w:pPr>
        <w:pStyle w:val="BodyText"/>
        <w:rPr>
          <w:rFonts w:ascii="Arial" w:hAnsi="Arial" w:cs="Arial"/>
        </w:rPr>
      </w:pPr>
      <w:r w:rsidRPr="0079062D">
        <w:rPr>
          <w:rFonts w:ascii="Arial" w:hAnsi="Arial" w:cs="Arial"/>
          <w:b/>
        </w:rPr>
        <w:lastRenderedPageBreak/>
        <w:t>RTI Glossary of Term (PDF</w:t>
      </w:r>
      <w:r w:rsidR="006628F0" w:rsidRPr="0079062D">
        <w:rPr>
          <w:rFonts w:ascii="Arial" w:hAnsi="Arial" w:cs="Arial"/>
          <w:b/>
        </w:rPr>
        <w:t>)</w:t>
      </w:r>
      <w:r w:rsidR="006628F0">
        <w:rPr>
          <w:rFonts w:ascii="Arial" w:hAnsi="Arial" w:cs="Arial"/>
          <w:b/>
        </w:rPr>
        <w:t xml:space="preserve">, </w:t>
      </w:r>
      <w:r w:rsidR="006628F0" w:rsidRPr="00127203">
        <w:rPr>
          <w:rFonts w:ascii="Arial" w:hAnsi="Arial" w:cs="Arial"/>
        </w:rPr>
        <w:t>NCRTI</w:t>
      </w:r>
      <w:r w:rsidR="006628F0" w:rsidRPr="0079062D">
        <w:rPr>
          <w:rFonts w:ascii="Arial" w:hAnsi="Arial" w:cs="Arial"/>
          <w:b/>
        </w:rPr>
        <w:t xml:space="preserve"> </w:t>
      </w:r>
      <w:r w:rsidRPr="0079062D">
        <w:rPr>
          <w:rFonts w:ascii="Arial" w:hAnsi="Arial" w:cs="Arial"/>
        </w:rPr>
        <w:t xml:space="preserve">This glossary defines some of the most commonly used terms in an RTI framework. </w:t>
      </w:r>
      <w:hyperlink r:id="rId18" w:history="1">
        <w:r w:rsidRPr="0079062D">
          <w:rPr>
            <w:rStyle w:val="Hyperlink"/>
            <w:rFonts w:ascii="Arial" w:hAnsi="Arial" w:cs="Arial"/>
          </w:rPr>
          <w:t>http://www.rti4success.org/resources/rti-glossary-terms</w:t>
        </w:r>
      </w:hyperlink>
      <w:r w:rsidRPr="0079062D">
        <w:rPr>
          <w:rFonts w:ascii="Arial" w:hAnsi="Arial" w:cs="Arial"/>
        </w:rPr>
        <w:t xml:space="preserve"> </w:t>
      </w:r>
    </w:p>
    <w:p w14:paraId="04B34A8A" w14:textId="77777777" w:rsidR="00706DAD" w:rsidRPr="0079062D" w:rsidRDefault="00706DAD" w:rsidP="00706DAD">
      <w:pPr>
        <w:pStyle w:val="BodyText"/>
        <w:rPr>
          <w:rFonts w:ascii="Arial" w:hAnsi="Arial" w:cs="Arial"/>
        </w:rPr>
      </w:pPr>
      <w:r w:rsidRPr="0079062D">
        <w:rPr>
          <w:rFonts w:ascii="Arial" w:hAnsi="Arial" w:cs="Arial"/>
          <w:b/>
        </w:rPr>
        <w:t xml:space="preserve">RTI Pilot Site Selection: Things to Consider, </w:t>
      </w:r>
      <w:r w:rsidRPr="0079062D">
        <w:rPr>
          <w:rFonts w:ascii="Arial" w:hAnsi="Arial" w:cs="Arial"/>
        </w:rPr>
        <w:t xml:space="preserve">NCRTI. Pilot sites often play an important part in effective RTI implementation. This information brief guides teams through the steps of developing an RTI pilot site selection process. It provides team facilitators discussion questions that they can use to help teams examine their priorities, evaluation strategies, resources, and possible selection processes. </w:t>
      </w:r>
      <w:hyperlink r:id="rId19" w:history="1">
        <w:r w:rsidRPr="0079062D">
          <w:rPr>
            <w:rStyle w:val="Hyperlink"/>
            <w:rFonts w:ascii="Arial" w:hAnsi="Arial" w:cs="Arial"/>
          </w:rPr>
          <w:t>http://www.rti4success.org/resource/rti-pilot-site-selection-things-consider</w:t>
        </w:r>
      </w:hyperlink>
      <w:r w:rsidRPr="0079062D">
        <w:rPr>
          <w:rFonts w:ascii="Arial" w:hAnsi="Arial" w:cs="Arial"/>
        </w:rPr>
        <w:t xml:space="preserve"> </w:t>
      </w:r>
    </w:p>
    <w:p w14:paraId="6D3F4CE6" w14:textId="77777777" w:rsidR="00706DAD" w:rsidRPr="0079062D" w:rsidRDefault="00706DAD" w:rsidP="00706DAD">
      <w:pPr>
        <w:pStyle w:val="BodyText"/>
        <w:rPr>
          <w:rStyle w:val="Hyperlink"/>
          <w:rFonts w:ascii="Arial" w:hAnsi="Arial" w:cs="Arial"/>
        </w:rPr>
      </w:pPr>
      <w:r w:rsidRPr="0079062D">
        <w:rPr>
          <w:rFonts w:ascii="Arial" w:hAnsi="Arial" w:cs="Arial"/>
          <w:b/>
        </w:rPr>
        <w:t>RTI Placemat (PDF)</w:t>
      </w:r>
      <w:r w:rsidRPr="0079062D">
        <w:rPr>
          <w:rFonts w:ascii="Arial" w:hAnsi="Arial" w:cs="Arial"/>
        </w:rPr>
        <w:t xml:space="preserve">. This at-a-glance “RTI placemat” serves as a supplemental resource to the Essential Components document. </w:t>
      </w:r>
      <w:hyperlink r:id="rId20" w:history="1">
        <w:r w:rsidRPr="0079062D">
          <w:rPr>
            <w:rStyle w:val="Hyperlink"/>
            <w:rFonts w:ascii="Arial" w:hAnsi="Arial" w:cs="Arial"/>
          </w:rPr>
          <w:t>http://www.rti4success.org/sites/default/files/RTI_Placemat_2015.pdf</w:t>
        </w:r>
      </w:hyperlink>
    </w:p>
    <w:p w14:paraId="3075F94F" w14:textId="77777777" w:rsidR="00706DAD" w:rsidRPr="0079062D" w:rsidRDefault="00706DAD" w:rsidP="00706DAD">
      <w:pPr>
        <w:pStyle w:val="BodyText"/>
        <w:rPr>
          <w:rStyle w:val="Hyperlink"/>
          <w:rFonts w:ascii="Arial" w:hAnsi="Arial" w:cs="Arial"/>
        </w:rPr>
      </w:pPr>
    </w:p>
    <w:p w14:paraId="38EA18F3" w14:textId="77777777" w:rsidR="00706DAD" w:rsidRPr="0079062D" w:rsidRDefault="00706DAD" w:rsidP="00706DAD">
      <w:pPr>
        <w:pStyle w:val="BodyText"/>
        <w:rPr>
          <w:rFonts w:ascii="Arial" w:hAnsi="Arial" w:cs="Arial"/>
          <w:b/>
          <w:color w:val="000000" w:themeColor="text1"/>
          <w:sz w:val="28"/>
          <w:szCs w:val="28"/>
          <w:u w:val="single"/>
        </w:rPr>
      </w:pPr>
      <w:r w:rsidRPr="0079062D">
        <w:rPr>
          <w:rStyle w:val="Hyperlink"/>
          <w:rFonts w:ascii="Arial" w:hAnsi="Arial" w:cs="Arial"/>
          <w:b/>
          <w:color w:val="000000" w:themeColor="text1"/>
          <w:sz w:val="28"/>
          <w:szCs w:val="28"/>
        </w:rPr>
        <w:t>Videos</w:t>
      </w:r>
    </w:p>
    <w:p w14:paraId="07CC0689" w14:textId="26B25AB5" w:rsidR="00706DAD" w:rsidRPr="0079062D" w:rsidRDefault="00706DAD" w:rsidP="00706DAD">
      <w:pPr>
        <w:pStyle w:val="BodyText"/>
        <w:rPr>
          <w:rStyle w:val="Hyperlink"/>
          <w:rFonts w:ascii="Arial" w:hAnsi="Arial" w:cs="Arial"/>
        </w:rPr>
      </w:pPr>
      <w:r w:rsidRPr="0079062D">
        <w:rPr>
          <w:rFonts w:ascii="Arial" w:hAnsi="Arial" w:cs="Arial"/>
          <w:b/>
        </w:rPr>
        <w:t>Ask the Expert: How can I get teachers and staff to buy in to the RTI process?</w:t>
      </w:r>
      <w:r w:rsidRPr="0079062D">
        <w:rPr>
          <w:rFonts w:ascii="Arial" w:hAnsi="Arial" w:cs="Arial"/>
        </w:rPr>
        <w:t xml:space="preserve"> (2:00</w:t>
      </w:r>
      <w:r w:rsidR="00433174">
        <w:rPr>
          <w:rFonts w:ascii="Arial" w:hAnsi="Arial" w:cs="Arial"/>
        </w:rPr>
        <w:t xml:space="preserve"> minutes</w:t>
      </w:r>
      <w:r w:rsidRPr="0079062D">
        <w:rPr>
          <w:rFonts w:ascii="Arial" w:hAnsi="Arial" w:cs="Arial"/>
        </w:rPr>
        <w:t xml:space="preserve">). Dr. Evelyn Johnson, NCRTI, responds to </w:t>
      </w:r>
      <w:r w:rsidR="006628F0" w:rsidRPr="0079062D">
        <w:rPr>
          <w:rFonts w:ascii="Arial" w:hAnsi="Arial" w:cs="Arial"/>
        </w:rPr>
        <w:t>th</w:t>
      </w:r>
      <w:r w:rsidR="006628F0">
        <w:rPr>
          <w:rFonts w:ascii="Arial" w:hAnsi="Arial" w:cs="Arial"/>
        </w:rPr>
        <w:t>is</w:t>
      </w:r>
      <w:r w:rsidR="006628F0" w:rsidRPr="0079062D">
        <w:rPr>
          <w:rFonts w:ascii="Arial" w:hAnsi="Arial" w:cs="Arial"/>
        </w:rPr>
        <w:t xml:space="preserve"> </w:t>
      </w:r>
      <w:r w:rsidRPr="0079062D">
        <w:rPr>
          <w:rFonts w:ascii="Arial" w:hAnsi="Arial" w:cs="Arial"/>
        </w:rPr>
        <w:t xml:space="preserve">question (May 2010). </w:t>
      </w:r>
      <w:hyperlink r:id="rId21" w:history="1">
        <w:r w:rsidRPr="0079062D">
          <w:rPr>
            <w:rStyle w:val="Hyperlink"/>
            <w:rFonts w:ascii="Arial" w:hAnsi="Arial" w:cs="Arial"/>
          </w:rPr>
          <w:t>http://www.rti4success.org/video/how-can-i-get-teachers-and-staff-buy-rti-process</w:t>
        </w:r>
      </w:hyperlink>
    </w:p>
    <w:p w14:paraId="39236A98" w14:textId="77777777" w:rsidR="00706DAD" w:rsidRPr="0079062D" w:rsidRDefault="00706DAD" w:rsidP="00706DAD">
      <w:pPr>
        <w:pStyle w:val="BodyText"/>
        <w:rPr>
          <w:rFonts w:ascii="Arial" w:hAnsi="Arial" w:cs="Arial"/>
        </w:rPr>
      </w:pPr>
      <w:r w:rsidRPr="0079062D">
        <w:rPr>
          <w:rFonts w:ascii="Arial" w:hAnsi="Arial" w:cs="Arial"/>
          <w:b/>
        </w:rPr>
        <w:t>Ask the Expert: How does RTI differ from previous approaches to providing interventions?</w:t>
      </w:r>
      <w:r w:rsidRPr="0079062D">
        <w:rPr>
          <w:rFonts w:ascii="Arial" w:hAnsi="Arial" w:cs="Arial"/>
        </w:rPr>
        <w:t xml:space="preserve"> (5:46 minutes). Dr. Tessie Rose Bailey, NCRTI, responds to the question (October 2010). </w:t>
      </w:r>
      <w:hyperlink r:id="rId22" w:history="1">
        <w:r w:rsidRPr="0079062D">
          <w:rPr>
            <w:rFonts w:ascii="Arial" w:hAnsi="Arial" w:cs="Arial"/>
            <w:color w:val="0000FF"/>
            <w:u w:val="single"/>
          </w:rPr>
          <w:t>http://www.rti4success.org/video/how-does-rti-differ-previous-approaches-providing-interventions</w:t>
        </w:r>
      </w:hyperlink>
      <w:r w:rsidRPr="0079062D">
        <w:rPr>
          <w:rFonts w:ascii="Arial" w:hAnsi="Arial" w:cs="Arial"/>
        </w:rPr>
        <w:t xml:space="preserve"> </w:t>
      </w:r>
    </w:p>
    <w:p w14:paraId="1EBD253C" w14:textId="17934C03" w:rsidR="00706DAD" w:rsidRPr="0079062D" w:rsidRDefault="00706DAD" w:rsidP="00706DAD">
      <w:pPr>
        <w:pStyle w:val="BodyText"/>
        <w:rPr>
          <w:rFonts w:ascii="Arial" w:hAnsi="Arial" w:cs="Arial"/>
        </w:rPr>
      </w:pPr>
      <w:r w:rsidRPr="0079062D">
        <w:rPr>
          <w:rFonts w:ascii="Arial" w:hAnsi="Arial" w:cs="Arial"/>
          <w:b/>
        </w:rPr>
        <w:t>Ask the Expert: How does RTI fit in with other policy initiatives?</w:t>
      </w:r>
      <w:r w:rsidRPr="0079062D">
        <w:rPr>
          <w:rFonts w:ascii="Arial" w:hAnsi="Arial" w:cs="Arial"/>
        </w:rPr>
        <w:t xml:space="preserve"> (3:16</w:t>
      </w:r>
      <w:r w:rsidR="00433174">
        <w:rPr>
          <w:rFonts w:ascii="Arial" w:hAnsi="Arial" w:cs="Arial"/>
        </w:rPr>
        <w:t xml:space="preserve"> minutes</w:t>
      </w:r>
      <w:r w:rsidRPr="0079062D">
        <w:rPr>
          <w:rFonts w:ascii="Arial" w:hAnsi="Arial" w:cs="Arial"/>
        </w:rPr>
        <w:t xml:space="preserve">). Dr. Evelyn Johnson, NCRTI, responds to </w:t>
      </w:r>
      <w:r w:rsidR="006628F0" w:rsidRPr="0079062D">
        <w:rPr>
          <w:rFonts w:ascii="Arial" w:hAnsi="Arial" w:cs="Arial"/>
        </w:rPr>
        <w:t>th</w:t>
      </w:r>
      <w:r w:rsidR="006628F0">
        <w:rPr>
          <w:rFonts w:ascii="Arial" w:hAnsi="Arial" w:cs="Arial"/>
        </w:rPr>
        <w:t>is</w:t>
      </w:r>
      <w:r w:rsidR="006628F0" w:rsidRPr="0079062D">
        <w:rPr>
          <w:rFonts w:ascii="Arial" w:hAnsi="Arial" w:cs="Arial"/>
        </w:rPr>
        <w:t xml:space="preserve"> </w:t>
      </w:r>
      <w:r w:rsidRPr="0079062D">
        <w:rPr>
          <w:rFonts w:ascii="Arial" w:hAnsi="Arial" w:cs="Arial"/>
        </w:rPr>
        <w:t xml:space="preserve">question (September 2010). </w:t>
      </w:r>
      <w:r w:rsidRPr="0079062D">
        <w:rPr>
          <w:rFonts w:ascii="Arial" w:hAnsi="Arial" w:cs="Arial"/>
        </w:rPr>
        <w:br/>
      </w:r>
      <w:hyperlink r:id="rId23" w:history="1">
        <w:r w:rsidRPr="0079062D">
          <w:rPr>
            <w:rStyle w:val="Hyperlink"/>
            <w:rFonts w:ascii="Arial" w:hAnsi="Arial" w:cs="Arial"/>
          </w:rPr>
          <w:t>http://www.rti4success.org/video/how-does-rti-fit-other-policy-initiatives</w:t>
        </w:r>
      </w:hyperlink>
      <w:r w:rsidRPr="0079062D">
        <w:rPr>
          <w:rStyle w:val="Hyperlink"/>
          <w:rFonts w:ascii="Arial" w:hAnsi="Arial" w:cs="Arial"/>
        </w:rPr>
        <w:t xml:space="preserve"> </w:t>
      </w:r>
    </w:p>
    <w:p w14:paraId="594A245F" w14:textId="08D7CD49" w:rsidR="00706DAD" w:rsidRPr="0079062D" w:rsidRDefault="00706DAD" w:rsidP="00706DAD">
      <w:pPr>
        <w:pStyle w:val="BodyText"/>
        <w:rPr>
          <w:rStyle w:val="Hyperlink"/>
          <w:rFonts w:ascii="Arial" w:hAnsi="Arial" w:cs="Arial"/>
        </w:rPr>
      </w:pPr>
      <w:r w:rsidRPr="0079062D">
        <w:rPr>
          <w:rFonts w:ascii="Arial" w:hAnsi="Arial" w:cs="Arial"/>
          <w:b/>
        </w:rPr>
        <w:t>Ask the Expert: We hear a lot about fidelity of implementation when talking about RTI. What does this really mean?</w:t>
      </w:r>
      <w:r w:rsidRPr="0079062D">
        <w:rPr>
          <w:rFonts w:ascii="Arial" w:hAnsi="Arial" w:cs="Arial"/>
        </w:rPr>
        <w:t xml:space="preserve"> (05:17</w:t>
      </w:r>
      <w:r w:rsidR="00433174">
        <w:rPr>
          <w:rFonts w:ascii="Arial" w:hAnsi="Arial" w:cs="Arial"/>
        </w:rPr>
        <w:t xml:space="preserve"> minutes</w:t>
      </w:r>
      <w:r w:rsidRPr="0079062D">
        <w:rPr>
          <w:rFonts w:ascii="Arial" w:hAnsi="Arial" w:cs="Arial"/>
        </w:rPr>
        <w:t xml:space="preserve">). Doug Fuchs, NCRTI, responds to </w:t>
      </w:r>
      <w:r w:rsidR="006628F0" w:rsidRPr="0079062D">
        <w:rPr>
          <w:rFonts w:ascii="Arial" w:hAnsi="Arial" w:cs="Arial"/>
        </w:rPr>
        <w:t>th</w:t>
      </w:r>
      <w:r w:rsidR="006628F0">
        <w:rPr>
          <w:rFonts w:ascii="Arial" w:hAnsi="Arial" w:cs="Arial"/>
        </w:rPr>
        <w:t>is</w:t>
      </w:r>
      <w:r w:rsidR="006628F0" w:rsidRPr="0079062D">
        <w:rPr>
          <w:rFonts w:ascii="Arial" w:hAnsi="Arial" w:cs="Arial"/>
        </w:rPr>
        <w:t xml:space="preserve"> </w:t>
      </w:r>
      <w:r w:rsidRPr="0079062D">
        <w:rPr>
          <w:rFonts w:ascii="Arial" w:hAnsi="Arial" w:cs="Arial"/>
        </w:rPr>
        <w:t xml:space="preserve">question (March 2010). </w:t>
      </w:r>
      <w:hyperlink r:id="rId24" w:history="1">
        <w:r w:rsidRPr="0079062D">
          <w:rPr>
            <w:rStyle w:val="Hyperlink"/>
            <w:rFonts w:ascii="Arial" w:hAnsi="Arial" w:cs="Arial"/>
          </w:rPr>
          <w:t>http://www.rti4success.org/video/we-hear-lot-about-fidelity-implementation-when-talking-about-rti-what-does-really-mean</w:t>
        </w:r>
      </w:hyperlink>
    </w:p>
    <w:p w14:paraId="0C62257C" w14:textId="59EB13DA" w:rsidR="00706DAD" w:rsidRPr="0079062D" w:rsidRDefault="00706DAD" w:rsidP="00706DAD">
      <w:pPr>
        <w:pStyle w:val="BodyText"/>
        <w:rPr>
          <w:rStyle w:val="Hyperlink"/>
          <w:rFonts w:ascii="Arial" w:hAnsi="Arial" w:cs="Arial"/>
        </w:rPr>
      </w:pPr>
      <w:r w:rsidRPr="0079062D">
        <w:rPr>
          <w:rFonts w:ascii="Arial" w:hAnsi="Arial" w:cs="Arial"/>
          <w:b/>
        </w:rPr>
        <w:t>Ask the Expert: If an elementary school is already implementing RTI in academic subjects, what is the best way for them to begin to incorporate behavior interventions?</w:t>
      </w:r>
      <w:r w:rsidRPr="0079062D">
        <w:rPr>
          <w:rFonts w:ascii="Arial" w:hAnsi="Arial" w:cs="Arial"/>
        </w:rPr>
        <w:t xml:space="preserve"> (6:16</w:t>
      </w:r>
      <w:r w:rsidR="00433174">
        <w:rPr>
          <w:rFonts w:ascii="Arial" w:hAnsi="Arial" w:cs="Arial"/>
        </w:rPr>
        <w:t xml:space="preserve"> minutes</w:t>
      </w:r>
      <w:r w:rsidRPr="0079062D">
        <w:rPr>
          <w:rFonts w:ascii="Arial" w:hAnsi="Arial" w:cs="Arial"/>
        </w:rPr>
        <w:t xml:space="preserve">). Joe Wehby, NCRTI, responds to </w:t>
      </w:r>
      <w:r w:rsidR="006628F0" w:rsidRPr="0079062D">
        <w:rPr>
          <w:rFonts w:ascii="Arial" w:hAnsi="Arial" w:cs="Arial"/>
        </w:rPr>
        <w:t>th</w:t>
      </w:r>
      <w:r w:rsidR="006628F0">
        <w:rPr>
          <w:rFonts w:ascii="Arial" w:hAnsi="Arial" w:cs="Arial"/>
        </w:rPr>
        <w:t>is</w:t>
      </w:r>
      <w:r w:rsidR="006628F0" w:rsidRPr="0079062D">
        <w:rPr>
          <w:rFonts w:ascii="Arial" w:hAnsi="Arial" w:cs="Arial"/>
        </w:rPr>
        <w:t xml:space="preserve"> </w:t>
      </w:r>
      <w:r w:rsidRPr="0079062D">
        <w:rPr>
          <w:rFonts w:ascii="Arial" w:hAnsi="Arial" w:cs="Arial"/>
        </w:rPr>
        <w:t xml:space="preserve">question (March 2012). </w:t>
      </w:r>
      <w:hyperlink r:id="rId25" w:history="1">
        <w:r w:rsidRPr="0079062D">
          <w:rPr>
            <w:rStyle w:val="Hyperlink"/>
            <w:rFonts w:ascii="Arial" w:hAnsi="Arial" w:cs="Arial"/>
          </w:rPr>
          <w:t>http://www.rti4success.org/video/if-elementary-school-already-implementing-rti-academic-subjects-what-best-way-them-begin</w:t>
        </w:r>
      </w:hyperlink>
    </w:p>
    <w:p w14:paraId="2C44B8C6" w14:textId="77777777" w:rsidR="00706DAD" w:rsidRPr="0079062D" w:rsidRDefault="00706DAD" w:rsidP="00706DAD">
      <w:pPr>
        <w:pStyle w:val="BodyText"/>
        <w:spacing w:before="0"/>
        <w:rPr>
          <w:rFonts w:ascii="Arial" w:hAnsi="Arial" w:cs="Arial"/>
          <w:b/>
        </w:rPr>
      </w:pPr>
    </w:p>
    <w:p w14:paraId="47EF954B" w14:textId="77777777" w:rsidR="00DA6BF6" w:rsidRDefault="00DA6BF6" w:rsidP="00706DAD">
      <w:pPr>
        <w:pStyle w:val="BodyText"/>
        <w:spacing w:before="0"/>
        <w:rPr>
          <w:rFonts w:ascii="Arial" w:hAnsi="Arial" w:cs="Arial"/>
          <w:b/>
          <w:bCs/>
          <w:spacing w:val="-4"/>
        </w:rPr>
      </w:pPr>
    </w:p>
    <w:p w14:paraId="4D3F4C77" w14:textId="77777777" w:rsidR="00DA6BF6" w:rsidRDefault="00DA6BF6" w:rsidP="00706DAD">
      <w:pPr>
        <w:pStyle w:val="BodyText"/>
        <w:spacing w:before="0"/>
        <w:rPr>
          <w:rFonts w:ascii="Arial" w:hAnsi="Arial" w:cs="Arial"/>
          <w:b/>
          <w:bCs/>
          <w:spacing w:val="-4"/>
        </w:rPr>
      </w:pPr>
    </w:p>
    <w:p w14:paraId="63715CA5" w14:textId="13891D6E" w:rsidR="00706DAD" w:rsidRPr="0079062D" w:rsidRDefault="00706DAD" w:rsidP="00706DAD">
      <w:pPr>
        <w:pStyle w:val="BodyText"/>
        <w:spacing w:before="0"/>
        <w:rPr>
          <w:rFonts w:ascii="Arial" w:hAnsi="Arial" w:cs="Arial"/>
          <w:color w:val="0000FF"/>
          <w:u w:val="single"/>
        </w:rPr>
      </w:pPr>
      <w:r w:rsidRPr="0079062D">
        <w:rPr>
          <w:rFonts w:ascii="Arial" w:hAnsi="Arial" w:cs="Arial"/>
          <w:b/>
          <w:bCs/>
          <w:spacing w:val="-4"/>
        </w:rPr>
        <w:lastRenderedPageBreak/>
        <w:t xml:space="preserve">Ask the Expert: What is RTI and what are the essential components that must be present for it to be implemented with fidelity? </w:t>
      </w:r>
      <w:r w:rsidRPr="0079062D">
        <w:rPr>
          <w:rFonts w:ascii="Arial" w:hAnsi="Arial" w:cs="Arial"/>
          <w:bCs/>
          <w:spacing w:val="-4"/>
        </w:rPr>
        <w:t xml:space="preserve">(5:46 minutes). </w:t>
      </w:r>
      <w:r w:rsidRPr="0079062D">
        <w:rPr>
          <w:rFonts w:ascii="Arial" w:hAnsi="Arial" w:cs="Arial"/>
          <w:spacing w:val="-4"/>
        </w:rPr>
        <w:t xml:space="preserve">Whitney Donaldson, NCRTI, responds to </w:t>
      </w:r>
      <w:r w:rsidR="006628F0" w:rsidRPr="0079062D">
        <w:rPr>
          <w:rFonts w:ascii="Arial" w:hAnsi="Arial" w:cs="Arial"/>
          <w:spacing w:val="-4"/>
        </w:rPr>
        <w:t>th</w:t>
      </w:r>
      <w:r w:rsidR="006628F0">
        <w:rPr>
          <w:rFonts w:ascii="Arial" w:hAnsi="Arial" w:cs="Arial"/>
          <w:spacing w:val="-4"/>
        </w:rPr>
        <w:t>is</w:t>
      </w:r>
      <w:r w:rsidR="006628F0" w:rsidRPr="0079062D">
        <w:rPr>
          <w:rFonts w:ascii="Arial" w:hAnsi="Arial" w:cs="Arial"/>
          <w:spacing w:val="-4"/>
        </w:rPr>
        <w:t xml:space="preserve"> </w:t>
      </w:r>
      <w:r w:rsidRPr="0079062D">
        <w:rPr>
          <w:rFonts w:ascii="Arial" w:hAnsi="Arial" w:cs="Arial"/>
          <w:spacing w:val="-4"/>
        </w:rPr>
        <w:t>question</w:t>
      </w:r>
      <w:r w:rsidR="006628F0">
        <w:rPr>
          <w:rFonts w:ascii="Arial" w:hAnsi="Arial" w:cs="Arial"/>
          <w:spacing w:val="-4"/>
        </w:rPr>
        <w:t xml:space="preserve"> </w:t>
      </w:r>
      <w:r w:rsidRPr="0079062D">
        <w:rPr>
          <w:rFonts w:ascii="Arial" w:hAnsi="Arial" w:cs="Arial"/>
          <w:spacing w:val="-4"/>
        </w:rPr>
        <w:t xml:space="preserve">(October 2010). </w:t>
      </w:r>
      <w:r w:rsidRPr="0079062D">
        <w:rPr>
          <w:rFonts w:ascii="Arial" w:hAnsi="Arial" w:cs="Arial"/>
        </w:rPr>
        <w:br/>
      </w:r>
      <w:hyperlink r:id="rId26" w:history="1">
        <w:r w:rsidRPr="0079062D">
          <w:rPr>
            <w:rFonts w:ascii="Arial" w:hAnsi="Arial" w:cs="Arial"/>
            <w:color w:val="0000FF"/>
            <w:u w:val="single"/>
          </w:rPr>
          <w:t>http://www.rti4success.org/video/what-rti-and-what-are-essential-components-must-be-present</w:t>
        </w:r>
      </w:hyperlink>
    </w:p>
    <w:p w14:paraId="0EFC022E" w14:textId="77777777" w:rsidR="00706DAD" w:rsidRPr="0079062D" w:rsidRDefault="00706DAD" w:rsidP="00706DAD">
      <w:pPr>
        <w:pStyle w:val="BodyText"/>
        <w:spacing w:before="0"/>
        <w:rPr>
          <w:rFonts w:ascii="Arial" w:hAnsi="Arial" w:cs="Arial"/>
          <w:color w:val="0000FF"/>
          <w:u w:val="single"/>
        </w:rPr>
      </w:pPr>
    </w:p>
    <w:p w14:paraId="74EC6930" w14:textId="17EF7A4F" w:rsidR="00706DAD" w:rsidRPr="0079062D" w:rsidRDefault="006628F0" w:rsidP="00706DAD">
      <w:pPr>
        <w:pStyle w:val="BodyText"/>
        <w:spacing w:before="0"/>
        <w:rPr>
          <w:rFonts w:ascii="Arial" w:hAnsi="Arial" w:cs="Arial"/>
          <w:color w:val="0000FF"/>
          <w:u w:val="single"/>
        </w:rPr>
      </w:pPr>
      <w:r>
        <w:rPr>
          <w:rFonts w:ascii="Arial" w:hAnsi="Arial" w:cs="Arial"/>
          <w:b/>
        </w:rPr>
        <w:t xml:space="preserve">Essential Components: </w:t>
      </w:r>
      <w:r w:rsidR="00706DAD" w:rsidRPr="0079062D">
        <w:rPr>
          <w:rFonts w:ascii="Arial" w:hAnsi="Arial" w:cs="Arial"/>
          <w:b/>
        </w:rPr>
        <w:t>What is response to intervention (RTI)?</w:t>
      </w:r>
      <w:r w:rsidR="00706DAD" w:rsidRPr="0079062D">
        <w:rPr>
          <w:rFonts w:ascii="Arial" w:hAnsi="Arial" w:cs="Arial"/>
        </w:rPr>
        <w:t xml:space="preserve"> (26:30 minutes). Dr. Tessie Rose Bailey, NCRTI</w:t>
      </w:r>
      <w:r>
        <w:rPr>
          <w:rFonts w:ascii="Arial" w:hAnsi="Arial" w:cs="Arial"/>
        </w:rPr>
        <w:t>, responds to this question.</w:t>
      </w:r>
      <w:r w:rsidRPr="0079062D">
        <w:rPr>
          <w:rFonts w:ascii="Arial" w:hAnsi="Arial" w:cs="Arial"/>
        </w:rPr>
        <w:t xml:space="preserve"> </w:t>
      </w:r>
      <w:r w:rsidR="00706DAD" w:rsidRPr="0079062D">
        <w:rPr>
          <w:rFonts w:ascii="Arial" w:hAnsi="Arial" w:cs="Arial"/>
        </w:rPr>
        <w:t xml:space="preserve">A recorded webinar, webinar transcript, PDF </w:t>
      </w:r>
      <w:r>
        <w:rPr>
          <w:rFonts w:ascii="Arial" w:hAnsi="Arial" w:cs="Arial"/>
        </w:rPr>
        <w:t>v</w:t>
      </w:r>
      <w:r w:rsidRPr="0079062D">
        <w:rPr>
          <w:rFonts w:ascii="Arial" w:hAnsi="Arial" w:cs="Arial"/>
        </w:rPr>
        <w:t>ersion</w:t>
      </w:r>
      <w:r w:rsidR="00706DAD" w:rsidRPr="0079062D">
        <w:rPr>
          <w:rFonts w:ascii="Arial" w:hAnsi="Arial" w:cs="Arial"/>
        </w:rPr>
        <w:t>, and Live Chat Q&amp;A are available.</w:t>
      </w:r>
      <w:r w:rsidR="00706DAD" w:rsidRPr="0079062D">
        <w:rPr>
          <w:rFonts w:ascii="Arial" w:hAnsi="Arial" w:cs="Arial"/>
          <w:b/>
        </w:rPr>
        <w:t xml:space="preserve"> </w:t>
      </w:r>
      <w:hyperlink r:id="rId27" w:history="1">
        <w:r w:rsidR="00706DAD" w:rsidRPr="0079062D">
          <w:rPr>
            <w:rFonts w:ascii="Arial" w:hAnsi="Arial" w:cs="Arial"/>
            <w:color w:val="0000FF"/>
            <w:u w:val="single"/>
          </w:rPr>
          <w:t>http://www.rti4success.org/video/what-rti-essential-components</w:t>
        </w:r>
      </w:hyperlink>
      <w:r w:rsidR="00706DAD" w:rsidRPr="0079062D">
        <w:rPr>
          <w:rFonts w:ascii="Arial" w:hAnsi="Arial" w:cs="Arial"/>
        </w:rPr>
        <w:t xml:space="preserve"> </w:t>
      </w:r>
    </w:p>
    <w:p w14:paraId="2C8C4568" w14:textId="77777777" w:rsidR="00706DAD" w:rsidRPr="0079062D" w:rsidRDefault="00706DAD" w:rsidP="00706DAD">
      <w:pPr>
        <w:pStyle w:val="BodyText"/>
        <w:rPr>
          <w:rStyle w:val="Hyperlink"/>
          <w:rFonts w:ascii="Arial" w:hAnsi="Arial" w:cs="Arial"/>
          <w:color w:val="000000" w:themeColor="text1"/>
          <w:sz w:val="28"/>
          <w:szCs w:val="28"/>
        </w:rPr>
      </w:pPr>
    </w:p>
    <w:p w14:paraId="1C4F8113" w14:textId="77777777" w:rsidR="00706DAD" w:rsidRPr="0079062D" w:rsidRDefault="00706DAD" w:rsidP="00706DAD">
      <w:pPr>
        <w:pStyle w:val="BodyText"/>
        <w:rPr>
          <w:rStyle w:val="Hyperlink"/>
          <w:rFonts w:ascii="Arial" w:hAnsi="Arial" w:cs="Arial"/>
          <w:b/>
          <w:color w:val="000000" w:themeColor="text1"/>
          <w:sz w:val="28"/>
          <w:szCs w:val="28"/>
        </w:rPr>
      </w:pPr>
      <w:r w:rsidRPr="0079062D">
        <w:rPr>
          <w:rStyle w:val="Hyperlink"/>
          <w:rFonts w:ascii="Arial" w:hAnsi="Arial" w:cs="Arial"/>
          <w:b/>
          <w:color w:val="000000" w:themeColor="text1"/>
          <w:sz w:val="28"/>
          <w:szCs w:val="28"/>
        </w:rPr>
        <w:t>Webinars</w:t>
      </w:r>
    </w:p>
    <w:p w14:paraId="311764A9" w14:textId="77777777" w:rsidR="00706DAD" w:rsidRPr="0079062D" w:rsidRDefault="00706DAD" w:rsidP="00706DAD">
      <w:pPr>
        <w:pStyle w:val="BodyText"/>
        <w:rPr>
          <w:rStyle w:val="Hyperlink"/>
          <w:rFonts w:ascii="Arial" w:hAnsi="Arial" w:cs="Arial"/>
        </w:rPr>
      </w:pPr>
      <w:r w:rsidRPr="0079062D">
        <w:rPr>
          <w:rFonts w:ascii="Arial" w:hAnsi="Arial" w:cs="Arial"/>
          <w:b/>
        </w:rPr>
        <w:t xml:space="preserve">Planning and First Steps for RTI, </w:t>
      </w:r>
      <w:r w:rsidRPr="0079062D">
        <w:rPr>
          <w:rFonts w:ascii="Arial" w:hAnsi="Arial" w:cs="Arial"/>
        </w:rPr>
        <w:t>NCRTI. In this webinar, Dr. Alexandra Hilt</w:t>
      </w:r>
      <w:r w:rsidRPr="0079062D">
        <w:rPr>
          <w:rFonts w:ascii="Calibri" w:eastAsia="Calibri" w:hAnsi="Calibri" w:cs="Calibri"/>
        </w:rPr>
        <w:t>‐</w:t>
      </w:r>
      <w:r w:rsidRPr="0079062D">
        <w:rPr>
          <w:rFonts w:ascii="Arial" w:hAnsi="Arial" w:cs="Arial"/>
        </w:rPr>
        <w:t xml:space="preserve">Panahon and Deborah Gould Stover provides examples of what planning is required before successfully implementing RTI as well as the initial steps that should be taken when implementing RTI within schools. Examples illustrate how elementary schools have used RTI to address the needs of culturally and linguistically diverse student populations. In addition, the webinar shares how elementary schools have resolved challenges such as revising schedules and reallocating personnel to provide interventions. </w:t>
      </w:r>
      <w:hyperlink r:id="rId28" w:history="1">
        <w:r w:rsidRPr="0079062D">
          <w:rPr>
            <w:rStyle w:val="Hyperlink"/>
            <w:rFonts w:ascii="Arial" w:hAnsi="Arial" w:cs="Arial"/>
          </w:rPr>
          <w:t>http://www.rti4success.org/video/planning-and-first-steps-rti</w:t>
        </w:r>
      </w:hyperlink>
    </w:p>
    <w:p w14:paraId="697D680E" w14:textId="6D61412B" w:rsidR="00706DAD" w:rsidRPr="0079062D" w:rsidRDefault="00706DAD" w:rsidP="00706DAD">
      <w:pPr>
        <w:pStyle w:val="BodyText"/>
        <w:rPr>
          <w:rStyle w:val="Hyperlink"/>
          <w:rFonts w:ascii="Arial" w:hAnsi="Arial" w:cs="Arial"/>
        </w:rPr>
      </w:pPr>
      <w:r w:rsidRPr="0079062D">
        <w:rPr>
          <w:rFonts w:ascii="Arial" w:hAnsi="Arial" w:cs="Arial"/>
          <w:b/>
        </w:rPr>
        <w:t>Planning and First Steps for RTI</w:t>
      </w:r>
      <w:r w:rsidRPr="0079062D">
        <w:rPr>
          <w:rFonts w:ascii="Arial" w:hAnsi="Arial" w:cs="Arial"/>
        </w:rPr>
        <w:t xml:space="preserve"> (57:34</w:t>
      </w:r>
      <w:r w:rsidR="00433174">
        <w:rPr>
          <w:rFonts w:ascii="Arial" w:hAnsi="Arial" w:cs="Arial"/>
        </w:rPr>
        <w:t xml:space="preserve"> minutes</w:t>
      </w:r>
      <w:r w:rsidRPr="0079062D">
        <w:rPr>
          <w:rFonts w:ascii="Arial" w:hAnsi="Arial" w:cs="Arial"/>
        </w:rPr>
        <w:t xml:space="preserve">), NCRTI. This webinar provides examples of what planning is required before successfully implementing RTI as well as the initial steps that should be taken when implementing RTI within schools. Examples illustrate how elementary schools have used RTI to address the needs of culturally and linguistically diverse student populations. In addition, ideas are shared to show how elementary schools have resolved challenges such as revising schedules and reallocating personnel to provide interventions. </w:t>
      </w:r>
      <w:hyperlink r:id="rId29" w:history="1">
        <w:r w:rsidRPr="0079062D">
          <w:rPr>
            <w:rStyle w:val="Hyperlink"/>
            <w:rFonts w:ascii="Arial" w:hAnsi="Arial" w:cs="Arial"/>
          </w:rPr>
          <w:t>http://www.rti4success.org/webinars/video/888%20</w:t>
        </w:r>
      </w:hyperlink>
    </w:p>
    <w:p w14:paraId="0B0DD7ED" w14:textId="77777777" w:rsidR="00706DAD" w:rsidRPr="0079062D" w:rsidRDefault="00706DAD" w:rsidP="00706DAD">
      <w:pPr>
        <w:pStyle w:val="BodyText"/>
        <w:rPr>
          <w:rStyle w:val="Hyperlink"/>
          <w:rFonts w:ascii="Arial" w:hAnsi="Arial" w:cs="Arial"/>
        </w:rPr>
      </w:pPr>
      <w:r w:rsidRPr="0079062D">
        <w:rPr>
          <w:rFonts w:ascii="Arial" w:hAnsi="Arial" w:cs="Arial"/>
          <w:b/>
        </w:rPr>
        <w:t>RTI Implementation: Developing Effective Schedules at the Elementary Level,</w:t>
      </w:r>
      <w:r w:rsidRPr="0079062D">
        <w:rPr>
          <w:rFonts w:ascii="Arial" w:hAnsi="Arial" w:cs="Arial"/>
        </w:rPr>
        <w:t xml:space="preserve"> NCRTI. This 60-minute recording offers recommendations for efficient, effective, and sustainable schedules. It also addresses issues related to the development of effective schedules for the implementation of RTI at the elementary level, including the scheduling of core instruction, intervention time, team meetings, and planning. </w:t>
      </w:r>
      <w:hyperlink r:id="rId30" w:history="1">
        <w:r w:rsidRPr="0079062D">
          <w:rPr>
            <w:rStyle w:val="Hyperlink"/>
            <w:rFonts w:ascii="Arial" w:hAnsi="Arial" w:cs="Arial"/>
          </w:rPr>
          <w:t>http://www.rti4success.org/video/rti-implementation-developing-effective-schedules-elementary-level</w:t>
        </w:r>
      </w:hyperlink>
    </w:p>
    <w:p w14:paraId="72E25DA4" w14:textId="367871AD" w:rsidR="00706DAD" w:rsidRPr="00706DAD" w:rsidRDefault="00706DAD" w:rsidP="00706DAD">
      <w:pPr>
        <w:pStyle w:val="BodyText"/>
        <w:rPr>
          <w:rFonts w:ascii="Arial" w:hAnsi="Arial" w:cs="Arial"/>
          <w:color w:val="0000FF"/>
          <w:u w:val="single"/>
        </w:rPr>
      </w:pPr>
      <w:r w:rsidRPr="0079062D">
        <w:rPr>
          <w:rFonts w:ascii="Arial" w:hAnsi="Arial" w:cs="Arial"/>
          <w:b/>
        </w:rPr>
        <w:t>We’re “Doing RTI”—A Closer Look at Implementation</w:t>
      </w:r>
      <w:r w:rsidRPr="0079062D">
        <w:rPr>
          <w:rFonts w:ascii="Arial" w:hAnsi="Arial" w:cs="Arial"/>
        </w:rPr>
        <w:t xml:space="preserve"> (51:28</w:t>
      </w:r>
      <w:r w:rsidR="00C278BC">
        <w:rPr>
          <w:rFonts w:ascii="Arial" w:hAnsi="Arial" w:cs="Arial"/>
        </w:rPr>
        <w:t xml:space="preserve"> minutes</w:t>
      </w:r>
      <w:r w:rsidRPr="0079062D">
        <w:rPr>
          <w:rFonts w:ascii="Arial" w:hAnsi="Arial" w:cs="Arial"/>
        </w:rPr>
        <w:t xml:space="preserve">), NCRTI. In this webinar, Dr. Rebecca Zumeta, NCRTI, and Mike Jacobsen, </w:t>
      </w:r>
      <w:r w:rsidR="00C278BC">
        <w:rPr>
          <w:rFonts w:ascii="Arial" w:hAnsi="Arial" w:cs="Arial"/>
        </w:rPr>
        <w:t>D</w:t>
      </w:r>
      <w:r w:rsidR="00C278BC" w:rsidRPr="0079062D">
        <w:rPr>
          <w:rFonts w:ascii="Arial" w:hAnsi="Arial" w:cs="Arial"/>
        </w:rPr>
        <w:t xml:space="preserve">irector </w:t>
      </w:r>
      <w:r w:rsidRPr="0079062D">
        <w:rPr>
          <w:rFonts w:ascii="Arial" w:hAnsi="Arial" w:cs="Arial"/>
        </w:rPr>
        <w:t xml:space="preserve">of </w:t>
      </w:r>
      <w:r w:rsidR="00C278BC">
        <w:rPr>
          <w:rFonts w:ascii="Arial" w:hAnsi="Arial" w:cs="Arial"/>
        </w:rPr>
        <w:t>A</w:t>
      </w:r>
      <w:r w:rsidR="00C278BC" w:rsidRPr="0079062D">
        <w:rPr>
          <w:rFonts w:ascii="Arial" w:hAnsi="Arial" w:cs="Arial"/>
        </w:rPr>
        <w:t xml:space="preserve">ssessment </w:t>
      </w:r>
      <w:r w:rsidRPr="0079062D">
        <w:rPr>
          <w:rFonts w:ascii="Arial" w:hAnsi="Arial" w:cs="Arial"/>
        </w:rPr>
        <w:t>in RTI</w:t>
      </w:r>
      <w:r w:rsidR="00C278BC">
        <w:rPr>
          <w:rFonts w:ascii="Arial" w:hAnsi="Arial" w:cs="Arial"/>
        </w:rPr>
        <w:t>,</w:t>
      </w:r>
      <w:r w:rsidRPr="0079062D">
        <w:rPr>
          <w:rFonts w:ascii="Arial" w:hAnsi="Arial" w:cs="Arial"/>
        </w:rPr>
        <w:t xml:space="preserve"> in Washington state’s White River School District, discuss how NCRTI’s implementation integrity rubric was used to conduct an interview process that helped the state’s pilot sites evaluate their RTI implementation. </w:t>
      </w:r>
      <w:r w:rsidRPr="0079062D">
        <w:rPr>
          <w:rFonts w:ascii="Arial" w:hAnsi="Arial" w:cs="Arial"/>
        </w:rPr>
        <w:br/>
      </w:r>
      <w:hyperlink r:id="rId31" w:history="1">
        <w:r w:rsidRPr="0079062D">
          <w:rPr>
            <w:rStyle w:val="Hyperlink"/>
            <w:rFonts w:ascii="Arial" w:hAnsi="Arial" w:cs="Arial"/>
          </w:rPr>
          <w:t>http://www.rti4success.org/video/were-doing-rti-closer-look-implementation</w:t>
        </w:r>
      </w:hyperlink>
    </w:p>
    <w:p w14:paraId="1065527E" w14:textId="77777777" w:rsidR="00DA6BF6" w:rsidRDefault="00DA6BF6" w:rsidP="00706DAD">
      <w:pPr>
        <w:pStyle w:val="BodyText"/>
        <w:rPr>
          <w:rFonts w:ascii="Arial" w:hAnsi="Arial" w:cs="Arial"/>
          <w:b/>
          <w:sz w:val="28"/>
          <w:szCs w:val="28"/>
          <w:u w:val="single"/>
        </w:rPr>
      </w:pPr>
    </w:p>
    <w:p w14:paraId="712F48B2" w14:textId="77777777" w:rsidR="00706DAD" w:rsidRPr="0079062D" w:rsidRDefault="00706DAD" w:rsidP="00706DAD">
      <w:pPr>
        <w:pStyle w:val="BodyText"/>
        <w:rPr>
          <w:rFonts w:ascii="Arial" w:hAnsi="Arial" w:cs="Arial"/>
          <w:b/>
          <w:sz w:val="28"/>
          <w:szCs w:val="28"/>
          <w:u w:val="single"/>
        </w:rPr>
      </w:pPr>
      <w:r w:rsidRPr="0079062D">
        <w:rPr>
          <w:rFonts w:ascii="Arial" w:hAnsi="Arial" w:cs="Arial"/>
          <w:b/>
          <w:sz w:val="28"/>
          <w:szCs w:val="28"/>
          <w:u w:val="single"/>
        </w:rPr>
        <w:lastRenderedPageBreak/>
        <w:t>Tools</w:t>
      </w:r>
    </w:p>
    <w:p w14:paraId="3E04D910" w14:textId="45ADBC75" w:rsidR="00706DAD" w:rsidRPr="0079062D" w:rsidRDefault="00706DAD" w:rsidP="00706DAD">
      <w:pPr>
        <w:pStyle w:val="BodyText"/>
        <w:rPr>
          <w:rStyle w:val="Hyperlink"/>
          <w:rFonts w:ascii="Arial" w:hAnsi="Arial" w:cs="Arial"/>
        </w:rPr>
      </w:pPr>
      <w:r w:rsidRPr="0079062D">
        <w:rPr>
          <w:rFonts w:ascii="Arial" w:hAnsi="Arial" w:cs="Arial"/>
          <w:b/>
        </w:rPr>
        <w:t xml:space="preserve">Active Implementation Tools, </w:t>
      </w:r>
      <w:r w:rsidRPr="0079062D">
        <w:rPr>
          <w:rFonts w:ascii="Arial" w:hAnsi="Arial" w:cs="Arial"/>
        </w:rPr>
        <w:t xml:space="preserve">SISEP and NIRN. </w:t>
      </w:r>
      <w:r w:rsidR="00C278BC" w:rsidRPr="0079062D">
        <w:rPr>
          <w:rFonts w:ascii="Arial" w:hAnsi="Arial" w:cs="Arial"/>
        </w:rPr>
        <w:t>A</w:t>
      </w:r>
      <w:r w:rsidR="00C278BC">
        <w:rPr>
          <w:rFonts w:ascii="Arial" w:hAnsi="Arial" w:cs="Arial"/>
        </w:rPr>
        <w:t xml:space="preserve">ctive </w:t>
      </w:r>
      <w:r w:rsidR="007D5AC9">
        <w:rPr>
          <w:rFonts w:ascii="Arial" w:hAnsi="Arial" w:cs="Arial"/>
        </w:rPr>
        <w:t>Implementation</w:t>
      </w:r>
      <w:r w:rsidR="00C278BC" w:rsidRPr="0079062D">
        <w:rPr>
          <w:rFonts w:ascii="Arial" w:hAnsi="Arial" w:cs="Arial"/>
        </w:rPr>
        <w:t xml:space="preserve"> </w:t>
      </w:r>
      <w:r w:rsidRPr="0079062D">
        <w:rPr>
          <w:rFonts w:ascii="Arial" w:hAnsi="Arial" w:cs="Arial"/>
        </w:rPr>
        <w:t xml:space="preserve">Lessons on tools are very short (5–15 minutes), </w:t>
      </w:r>
      <w:r w:rsidR="00C278BC">
        <w:rPr>
          <w:rFonts w:ascii="Arial" w:hAnsi="Arial" w:cs="Arial"/>
        </w:rPr>
        <w:t xml:space="preserve">and </w:t>
      </w:r>
      <w:r w:rsidRPr="0079062D">
        <w:rPr>
          <w:rFonts w:ascii="Arial" w:hAnsi="Arial" w:cs="Arial"/>
        </w:rPr>
        <w:t xml:space="preserve">interactive Web presentations </w:t>
      </w:r>
      <w:r w:rsidR="00C278BC">
        <w:rPr>
          <w:rFonts w:ascii="Arial" w:hAnsi="Arial" w:cs="Arial"/>
        </w:rPr>
        <w:t xml:space="preserve">are </w:t>
      </w:r>
      <w:r w:rsidRPr="0079062D">
        <w:rPr>
          <w:rFonts w:ascii="Arial" w:hAnsi="Arial" w:cs="Arial"/>
        </w:rPr>
        <w:t>designed to help you and your team get started and get better with Active Implementation. They focus on specific implementation tools and practices and can be viewed online for self-paced learning or used for professional development in a team setting.</w:t>
      </w:r>
      <w:r w:rsidRPr="0079062D">
        <w:rPr>
          <w:rStyle w:val="Hyperlink"/>
          <w:rFonts w:ascii="Arial" w:hAnsi="Arial" w:cs="Arial"/>
        </w:rPr>
        <w:t xml:space="preserve"> </w:t>
      </w:r>
      <w:hyperlink r:id="rId32" w:history="1">
        <w:r w:rsidRPr="0079062D">
          <w:rPr>
            <w:rStyle w:val="Hyperlink"/>
            <w:rFonts w:ascii="Arial" w:hAnsi="Arial" w:cs="Arial"/>
          </w:rPr>
          <w:t>http://implementation.fpg.unc.edu/modules-and-lessons</w:t>
        </w:r>
      </w:hyperlink>
    </w:p>
    <w:p w14:paraId="5B081327" w14:textId="37A477F5" w:rsidR="00706DAD" w:rsidRPr="0079062D" w:rsidRDefault="00706DAD" w:rsidP="00706DAD">
      <w:pPr>
        <w:pStyle w:val="BodyText"/>
        <w:rPr>
          <w:rFonts w:ascii="Arial" w:hAnsi="Arial" w:cs="Arial"/>
          <w:color w:val="000000" w:themeColor="text1"/>
        </w:rPr>
      </w:pPr>
      <w:r w:rsidRPr="0079062D">
        <w:rPr>
          <w:rFonts w:ascii="Arial" w:hAnsi="Arial" w:cs="Arial"/>
          <w:b/>
        </w:rPr>
        <w:t>Essential Components of RTI Integrity Rubric and Worksheet</w:t>
      </w:r>
      <w:r w:rsidRPr="0079062D">
        <w:rPr>
          <w:rFonts w:ascii="Arial" w:hAnsi="Arial" w:cs="Arial"/>
          <w:b/>
          <w:color w:val="000000" w:themeColor="text1"/>
        </w:rPr>
        <w:t xml:space="preserve">, </w:t>
      </w:r>
      <w:r w:rsidRPr="0079062D">
        <w:rPr>
          <w:rFonts w:ascii="Arial" w:hAnsi="Arial" w:cs="Arial"/>
          <w:color w:val="000000" w:themeColor="text1"/>
        </w:rPr>
        <w:t xml:space="preserve">NCRTI. The RTI Essential Components Integrity Rubric and the RTI Essential Components Integrity Worksheet are for use by individuals responsible for monitoring the school-level fidelity of RTI implementation. The rubric and the worksheet are designed to be used together and are aligned with the essential components of RTI. </w:t>
      </w:r>
      <w:r w:rsidRPr="0079062D">
        <w:rPr>
          <w:rFonts w:ascii="Arial" w:hAnsi="Arial" w:cs="Arial"/>
          <w:color w:val="000000" w:themeColor="text1"/>
        </w:rPr>
        <w:br/>
      </w:r>
      <w:hyperlink r:id="rId33" w:history="1">
        <w:r w:rsidRPr="0079062D">
          <w:rPr>
            <w:rStyle w:val="Hyperlink"/>
            <w:rFonts w:ascii="Arial" w:hAnsi="Arial" w:cs="Arial"/>
          </w:rPr>
          <w:t>http://www.rti4success.org/resource/essential-components-rti-integrity-rubric-and-worksheet</w:t>
        </w:r>
      </w:hyperlink>
      <w:r w:rsidRPr="0079062D">
        <w:rPr>
          <w:rFonts w:ascii="Arial" w:hAnsi="Arial" w:cs="Arial"/>
        </w:rPr>
        <w:t xml:space="preserve"> </w:t>
      </w:r>
    </w:p>
    <w:p w14:paraId="5FD39EED" w14:textId="394A7C1F" w:rsidR="00706DAD" w:rsidRPr="0079062D" w:rsidRDefault="00706DAD" w:rsidP="00706DAD">
      <w:pPr>
        <w:pStyle w:val="BodyText"/>
        <w:rPr>
          <w:rStyle w:val="Hyperlink"/>
          <w:rFonts w:ascii="Arial" w:hAnsi="Arial" w:cs="Arial"/>
        </w:rPr>
      </w:pPr>
      <w:r w:rsidRPr="0079062D">
        <w:rPr>
          <w:rFonts w:ascii="Arial" w:hAnsi="Arial" w:cs="Arial"/>
          <w:b/>
        </w:rPr>
        <w:t xml:space="preserve">Get Started: MTSS Implementation, </w:t>
      </w:r>
      <w:r w:rsidRPr="0079062D">
        <w:rPr>
          <w:rFonts w:ascii="Arial" w:hAnsi="Arial" w:cs="Arial"/>
        </w:rPr>
        <w:t xml:space="preserve">RTI Action Network. This online resource focuses on the necessary steps for developing a building-level plan for successful implementation of </w:t>
      </w:r>
      <w:r w:rsidR="00C278BC">
        <w:rPr>
          <w:rFonts w:ascii="Arial" w:hAnsi="Arial" w:cs="Arial"/>
        </w:rPr>
        <w:t>multi-tiered systems of support (</w:t>
      </w:r>
      <w:r w:rsidRPr="0079062D">
        <w:rPr>
          <w:rFonts w:ascii="Arial" w:hAnsi="Arial" w:cs="Arial"/>
        </w:rPr>
        <w:t>MTSS</w:t>
      </w:r>
      <w:r w:rsidR="00C278BC">
        <w:rPr>
          <w:rFonts w:ascii="Arial" w:hAnsi="Arial" w:cs="Arial"/>
        </w:rPr>
        <w:t>)</w:t>
      </w:r>
      <w:r w:rsidRPr="0079062D">
        <w:rPr>
          <w:rFonts w:ascii="Arial" w:hAnsi="Arial" w:cs="Arial"/>
        </w:rPr>
        <w:t xml:space="preserve">. It includes five sections: Building Support, Develop a Plan, Implement Your Plan, Evaluate and Refine, and Checklists and Forms. </w:t>
      </w:r>
      <w:hyperlink r:id="rId34" w:history="1">
        <w:r w:rsidRPr="0079062D">
          <w:rPr>
            <w:rStyle w:val="Hyperlink"/>
            <w:rFonts w:ascii="Arial" w:hAnsi="Arial" w:cs="Arial"/>
          </w:rPr>
          <w:t>http://www.rtinetwork.org/getstarted</w:t>
        </w:r>
      </w:hyperlink>
      <w:r w:rsidRPr="0079062D">
        <w:rPr>
          <w:rStyle w:val="Hyperlink"/>
          <w:rFonts w:ascii="Arial" w:hAnsi="Arial" w:cs="Arial"/>
        </w:rPr>
        <w:t xml:space="preserve"> </w:t>
      </w:r>
    </w:p>
    <w:p w14:paraId="5484C92E" w14:textId="68B5603A" w:rsidR="00706DAD" w:rsidRPr="0079062D" w:rsidRDefault="00706DAD" w:rsidP="00706DAD">
      <w:pPr>
        <w:pStyle w:val="BodyText"/>
        <w:rPr>
          <w:rStyle w:val="Hyperlink"/>
          <w:rFonts w:ascii="Arial" w:hAnsi="Arial" w:cs="Arial"/>
        </w:rPr>
      </w:pPr>
      <w:r w:rsidRPr="0079062D">
        <w:rPr>
          <w:rFonts w:ascii="Arial" w:hAnsi="Arial" w:cs="Arial"/>
          <w:b/>
        </w:rPr>
        <w:t xml:space="preserve">Implementing District </w:t>
      </w:r>
      <w:r w:rsidR="00C278BC">
        <w:rPr>
          <w:rFonts w:ascii="Arial" w:hAnsi="Arial" w:cs="Arial"/>
          <w:b/>
        </w:rPr>
        <w:t xml:space="preserve">Positive </w:t>
      </w:r>
      <w:r w:rsidR="007D5AC9">
        <w:rPr>
          <w:rFonts w:ascii="Arial" w:hAnsi="Arial" w:cs="Arial"/>
          <w:b/>
        </w:rPr>
        <w:t>Behavioral</w:t>
      </w:r>
      <w:r w:rsidR="00C278BC">
        <w:rPr>
          <w:rFonts w:ascii="Arial" w:hAnsi="Arial" w:cs="Arial"/>
          <w:b/>
        </w:rPr>
        <w:t xml:space="preserve"> and Inte</w:t>
      </w:r>
      <w:r w:rsidR="00E65AE0">
        <w:rPr>
          <w:rFonts w:ascii="Arial" w:hAnsi="Arial" w:cs="Arial"/>
          <w:b/>
        </w:rPr>
        <w:t>rventions and</w:t>
      </w:r>
      <w:r w:rsidR="00C278BC">
        <w:rPr>
          <w:rFonts w:ascii="Arial" w:hAnsi="Arial" w:cs="Arial"/>
          <w:b/>
        </w:rPr>
        <w:t xml:space="preserve"> Supports (</w:t>
      </w:r>
      <w:r w:rsidRPr="0079062D">
        <w:rPr>
          <w:rFonts w:ascii="Arial" w:hAnsi="Arial" w:cs="Arial"/>
          <w:b/>
        </w:rPr>
        <w:t>PBIS</w:t>
      </w:r>
      <w:r w:rsidR="00C278BC">
        <w:rPr>
          <w:rFonts w:ascii="Arial" w:hAnsi="Arial" w:cs="Arial"/>
          <w:b/>
        </w:rPr>
        <w:t>)</w:t>
      </w:r>
      <w:r w:rsidRPr="0079062D">
        <w:rPr>
          <w:rFonts w:ascii="Arial" w:hAnsi="Arial" w:cs="Arial"/>
        </w:rPr>
        <w:t xml:space="preserve">, PBIS. The Web resource outlines the district-level infrastructure necessary to implement and sustain a tiered system of behavior support. Users can access tools, articles, videos, and training resources. </w:t>
      </w:r>
      <w:hyperlink r:id="rId35" w:history="1">
        <w:r w:rsidRPr="0079062D">
          <w:rPr>
            <w:rStyle w:val="Hyperlink"/>
            <w:rFonts w:ascii="Arial" w:hAnsi="Arial" w:cs="Arial"/>
          </w:rPr>
          <w:t>http://www.pbis.org/school/district-level</w:t>
        </w:r>
      </w:hyperlink>
    </w:p>
    <w:p w14:paraId="0526D6CF" w14:textId="77777777" w:rsidR="00706DAD" w:rsidRPr="0079062D" w:rsidRDefault="00706DAD" w:rsidP="00706DAD">
      <w:pPr>
        <w:pStyle w:val="BodyText"/>
        <w:rPr>
          <w:rStyle w:val="Hyperlink"/>
          <w:rFonts w:ascii="Arial" w:hAnsi="Arial" w:cs="Arial"/>
        </w:rPr>
      </w:pPr>
      <w:r w:rsidRPr="0079062D">
        <w:rPr>
          <w:rFonts w:ascii="Arial" w:eastAsiaTheme="minorHAnsi" w:hAnsi="Arial" w:cs="Arial"/>
          <w:b/>
        </w:rPr>
        <w:t>MTSS Checklists and Forms</w:t>
      </w:r>
      <w:r w:rsidRPr="0079062D">
        <w:rPr>
          <w:rFonts w:ascii="Arial" w:eastAsiaTheme="minorHAnsi" w:hAnsi="Arial" w:cs="Arial"/>
        </w:rPr>
        <w:t xml:space="preserve">, RTI Action Network. This site provides sample MTSS planning forms and checklists, such as </w:t>
      </w:r>
      <w:r w:rsidRPr="0079062D">
        <w:rPr>
          <w:rFonts w:ascii="Arial" w:hAnsi="Arial" w:cs="Arial"/>
          <w:i/>
        </w:rPr>
        <w:t xml:space="preserve">Self-Assessment of Problem Solving Implementation </w:t>
      </w:r>
      <w:r w:rsidRPr="0079062D">
        <w:rPr>
          <w:rFonts w:ascii="Arial" w:hAnsi="Arial" w:cs="Arial"/>
        </w:rPr>
        <w:t xml:space="preserve">(SAPSI), treatment integrity protocols, beliefs and perceptions of MTSS skills surveys, and intervention documentation forms. </w:t>
      </w:r>
      <w:hyperlink r:id="rId36" w:history="1">
        <w:r w:rsidRPr="0079062D">
          <w:rPr>
            <w:rStyle w:val="Hyperlink"/>
            <w:rFonts w:ascii="Arial" w:hAnsi="Arial" w:cs="Arial"/>
          </w:rPr>
          <w:t>http://www.rtinetwork.org/getstarted/checklists-and-forms</w:t>
        </w:r>
      </w:hyperlink>
    </w:p>
    <w:p w14:paraId="3E0B88A8" w14:textId="3546C76A" w:rsidR="00706DAD" w:rsidRPr="0079062D" w:rsidRDefault="00706DAD" w:rsidP="00706DAD">
      <w:pPr>
        <w:pStyle w:val="BodyText"/>
        <w:rPr>
          <w:rStyle w:val="Hyperlink"/>
          <w:rFonts w:ascii="Arial" w:hAnsi="Arial" w:cs="Arial"/>
        </w:rPr>
      </w:pPr>
      <w:r w:rsidRPr="0079062D">
        <w:rPr>
          <w:rFonts w:ascii="Arial" w:hAnsi="Arial" w:cs="Arial"/>
          <w:b/>
        </w:rPr>
        <w:t>Scaling-Up Tools and Resources</w:t>
      </w:r>
      <w:r w:rsidRPr="0079062D">
        <w:rPr>
          <w:rFonts w:ascii="Arial" w:hAnsi="Arial" w:cs="Arial"/>
        </w:rPr>
        <w:t>, SISEP. The SISEP Center produces a variety of tools and resources for implementation, scaling</w:t>
      </w:r>
      <w:r w:rsidR="00E65AE0">
        <w:rPr>
          <w:rFonts w:ascii="Arial" w:hAnsi="Arial" w:cs="Arial"/>
        </w:rPr>
        <w:t xml:space="preserve"> up</w:t>
      </w:r>
      <w:r w:rsidRPr="0079062D">
        <w:rPr>
          <w:rFonts w:ascii="Arial" w:hAnsi="Arial" w:cs="Arial"/>
        </w:rPr>
        <w:t>, and system reinvention work as well as delivers online and of</w:t>
      </w:r>
      <w:r w:rsidR="00E65AE0">
        <w:rPr>
          <w:rFonts w:ascii="Arial" w:hAnsi="Arial" w:cs="Arial"/>
        </w:rPr>
        <w:t>f</w:t>
      </w:r>
      <w:r w:rsidRPr="0079062D">
        <w:rPr>
          <w:rFonts w:ascii="Arial" w:hAnsi="Arial" w:cs="Arial"/>
        </w:rPr>
        <w:t xml:space="preserve">-line coaching, teaching, and learning. </w:t>
      </w:r>
      <w:hyperlink r:id="rId37" w:history="1">
        <w:r w:rsidRPr="0079062D">
          <w:rPr>
            <w:rStyle w:val="Hyperlink"/>
            <w:rFonts w:ascii="Arial" w:hAnsi="Arial" w:cs="Arial"/>
          </w:rPr>
          <w:t>http://sisep.fpg.unc.edu/tools-and-resources/home</w:t>
        </w:r>
      </w:hyperlink>
    </w:p>
    <w:p w14:paraId="5B867D7B" w14:textId="77777777" w:rsidR="00706DAD" w:rsidRPr="0079062D" w:rsidRDefault="00706DAD" w:rsidP="00706DAD">
      <w:pPr>
        <w:pStyle w:val="BodyText"/>
        <w:rPr>
          <w:rFonts w:ascii="Arial" w:hAnsi="Arial" w:cs="Arial"/>
          <w:b/>
          <w:sz w:val="28"/>
          <w:szCs w:val="28"/>
          <w:u w:val="single"/>
        </w:rPr>
      </w:pPr>
    </w:p>
    <w:p w14:paraId="775CF55C" w14:textId="77777777" w:rsidR="00E65AE0" w:rsidRDefault="00E65AE0" w:rsidP="00706DAD">
      <w:pPr>
        <w:pStyle w:val="BodyText"/>
        <w:rPr>
          <w:rFonts w:ascii="Arial" w:hAnsi="Arial" w:cs="Arial"/>
          <w:b/>
          <w:sz w:val="28"/>
          <w:szCs w:val="28"/>
          <w:u w:val="single"/>
        </w:rPr>
      </w:pPr>
    </w:p>
    <w:p w14:paraId="443DD20B" w14:textId="77777777" w:rsidR="00E65AE0" w:rsidRDefault="00E65AE0" w:rsidP="00706DAD">
      <w:pPr>
        <w:pStyle w:val="BodyText"/>
        <w:rPr>
          <w:rFonts w:ascii="Arial" w:hAnsi="Arial" w:cs="Arial"/>
          <w:b/>
          <w:sz w:val="28"/>
          <w:szCs w:val="28"/>
          <w:u w:val="single"/>
        </w:rPr>
      </w:pPr>
    </w:p>
    <w:p w14:paraId="12AFC126" w14:textId="77777777" w:rsidR="00E65AE0" w:rsidRDefault="00E65AE0" w:rsidP="00706DAD">
      <w:pPr>
        <w:pStyle w:val="BodyText"/>
        <w:rPr>
          <w:rFonts w:ascii="Arial" w:hAnsi="Arial" w:cs="Arial"/>
          <w:b/>
          <w:sz w:val="28"/>
          <w:szCs w:val="28"/>
          <w:u w:val="single"/>
        </w:rPr>
      </w:pPr>
    </w:p>
    <w:p w14:paraId="7B91776A" w14:textId="77777777" w:rsidR="00E65AE0" w:rsidRDefault="00E65AE0" w:rsidP="00706DAD">
      <w:pPr>
        <w:pStyle w:val="BodyText"/>
        <w:rPr>
          <w:rFonts w:ascii="Arial" w:hAnsi="Arial" w:cs="Arial"/>
          <w:b/>
          <w:sz w:val="28"/>
          <w:szCs w:val="28"/>
          <w:u w:val="single"/>
        </w:rPr>
      </w:pPr>
    </w:p>
    <w:p w14:paraId="5188B977" w14:textId="77777777" w:rsidR="00706DAD" w:rsidRPr="0079062D" w:rsidRDefault="00706DAD" w:rsidP="00706DAD">
      <w:pPr>
        <w:pStyle w:val="BodyText"/>
        <w:rPr>
          <w:rFonts w:ascii="Arial" w:hAnsi="Arial" w:cs="Arial"/>
          <w:b/>
          <w:sz w:val="28"/>
          <w:szCs w:val="28"/>
          <w:u w:val="single"/>
        </w:rPr>
      </w:pPr>
      <w:r w:rsidRPr="0079062D">
        <w:rPr>
          <w:rFonts w:ascii="Arial" w:hAnsi="Arial" w:cs="Arial"/>
          <w:b/>
          <w:sz w:val="28"/>
          <w:szCs w:val="28"/>
          <w:u w:val="single"/>
        </w:rPr>
        <w:lastRenderedPageBreak/>
        <w:t>Training Modules</w:t>
      </w:r>
    </w:p>
    <w:p w14:paraId="053FE5A6" w14:textId="23187834" w:rsidR="00706DAD" w:rsidRPr="0079062D" w:rsidRDefault="00706DAD" w:rsidP="00706DAD">
      <w:pPr>
        <w:pStyle w:val="BodyText"/>
        <w:rPr>
          <w:rStyle w:val="Hyperlink"/>
          <w:rFonts w:ascii="Arial" w:hAnsi="Arial" w:cs="Arial"/>
        </w:rPr>
      </w:pPr>
      <w:r w:rsidRPr="0079062D">
        <w:rPr>
          <w:rFonts w:ascii="Arial" w:hAnsi="Arial" w:cs="Arial"/>
          <w:b/>
        </w:rPr>
        <w:t>Active Implementation (AI) Modules</w:t>
      </w:r>
      <w:r w:rsidRPr="0079062D">
        <w:rPr>
          <w:rFonts w:ascii="Arial" w:hAnsi="Arial" w:cs="Arial"/>
        </w:rPr>
        <w:t xml:space="preserve">, </w:t>
      </w:r>
      <w:r w:rsidR="008F62A7" w:rsidRPr="00127203">
        <w:rPr>
          <w:rFonts w:ascii="Arial" w:hAnsi="Arial" w:cs="Arial"/>
        </w:rPr>
        <w:t>State Implementation &amp; Scaling-</w:t>
      </w:r>
      <w:r w:rsidR="008F62A7">
        <w:rPr>
          <w:rFonts w:ascii="Arial" w:hAnsi="Arial" w:cs="Arial"/>
        </w:rPr>
        <w:t>u</w:t>
      </w:r>
      <w:r w:rsidR="008F62A7" w:rsidRPr="00127203">
        <w:rPr>
          <w:rFonts w:ascii="Arial" w:hAnsi="Arial" w:cs="Arial"/>
        </w:rPr>
        <w:t>p of Evidence-based Practices</w:t>
      </w:r>
      <w:r w:rsidR="008F62A7" w:rsidRPr="0079062D">
        <w:rPr>
          <w:rFonts w:ascii="Arial" w:hAnsi="Arial" w:cs="Arial"/>
        </w:rPr>
        <w:t xml:space="preserve"> </w:t>
      </w:r>
      <w:r w:rsidR="008F62A7">
        <w:rPr>
          <w:rFonts w:ascii="Arial" w:hAnsi="Arial" w:cs="Arial"/>
        </w:rPr>
        <w:t>(</w:t>
      </w:r>
      <w:r w:rsidRPr="0079062D">
        <w:rPr>
          <w:rFonts w:ascii="Arial" w:hAnsi="Arial" w:cs="Arial"/>
        </w:rPr>
        <w:t>SISEP</w:t>
      </w:r>
      <w:r w:rsidR="008F62A7">
        <w:rPr>
          <w:rFonts w:ascii="Arial" w:hAnsi="Arial" w:cs="Arial"/>
        </w:rPr>
        <w:t>)</w:t>
      </w:r>
      <w:r w:rsidRPr="0079062D">
        <w:rPr>
          <w:rFonts w:ascii="Arial" w:hAnsi="Arial" w:cs="Arial"/>
        </w:rPr>
        <w:t xml:space="preserve"> and </w:t>
      </w:r>
      <w:r w:rsidR="008F62A7" w:rsidRPr="00127203">
        <w:rPr>
          <w:rFonts w:ascii="Arial" w:hAnsi="Arial" w:cs="Arial"/>
        </w:rPr>
        <w:t>National Implementation Research Network</w:t>
      </w:r>
      <w:r w:rsidR="008F62A7" w:rsidRPr="0079062D">
        <w:rPr>
          <w:rFonts w:ascii="Arial" w:hAnsi="Arial" w:cs="Arial"/>
          <w:b/>
        </w:rPr>
        <w:t xml:space="preserve"> </w:t>
      </w:r>
      <w:r w:rsidR="008F62A7">
        <w:rPr>
          <w:rFonts w:ascii="Arial" w:hAnsi="Arial" w:cs="Arial"/>
        </w:rPr>
        <w:t>(</w:t>
      </w:r>
      <w:r w:rsidRPr="0079062D">
        <w:rPr>
          <w:rFonts w:ascii="Arial" w:hAnsi="Arial" w:cs="Arial"/>
        </w:rPr>
        <w:t>NIRN</w:t>
      </w:r>
      <w:r w:rsidR="008F62A7">
        <w:rPr>
          <w:rFonts w:ascii="Arial" w:hAnsi="Arial" w:cs="Arial"/>
        </w:rPr>
        <w:t>)</w:t>
      </w:r>
      <w:r w:rsidRPr="0079062D">
        <w:rPr>
          <w:rFonts w:ascii="Arial" w:hAnsi="Arial" w:cs="Arial"/>
        </w:rPr>
        <w:t>. AI Modules are short (30–45 minutes) online modules designed to be self-paced or blended with in pre-service and in-service training. They include content, activities, and assessments designed to promote the knowledge and practice of implementation science and scaling up.</w:t>
      </w:r>
      <w:r w:rsidRPr="0079062D">
        <w:rPr>
          <w:rFonts w:ascii="Arial" w:hAnsi="Arial" w:cs="Arial"/>
        </w:rPr>
        <w:br/>
      </w:r>
      <w:r w:rsidRPr="0079062D">
        <w:rPr>
          <w:rStyle w:val="Hyperlink"/>
          <w:rFonts w:ascii="Arial" w:hAnsi="Arial" w:cs="Arial"/>
        </w:rPr>
        <w:t xml:space="preserve"> </w:t>
      </w:r>
      <w:hyperlink r:id="rId38" w:history="1">
        <w:r w:rsidRPr="0079062D">
          <w:rPr>
            <w:rStyle w:val="Hyperlink"/>
            <w:rFonts w:ascii="Arial" w:hAnsi="Arial" w:cs="Arial"/>
          </w:rPr>
          <w:t>http://implementation.fpg.unc.edu/modules-and-lessons</w:t>
        </w:r>
      </w:hyperlink>
    </w:p>
    <w:p w14:paraId="2F9498B6" w14:textId="6C8929F1" w:rsidR="00706DAD" w:rsidRPr="0079062D" w:rsidRDefault="00706DAD" w:rsidP="00706DAD">
      <w:pPr>
        <w:pStyle w:val="BodyText"/>
        <w:rPr>
          <w:rStyle w:val="Hyperlink"/>
          <w:rFonts w:ascii="Arial" w:hAnsi="Arial" w:cs="Arial"/>
        </w:rPr>
      </w:pPr>
      <w:r w:rsidRPr="0079062D">
        <w:rPr>
          <w:rFonts w:ascii="Arial" w:hAnsi="Arial" w:cs="Arial"/>
          <w:b/>
        </w:rPr>
        <w:t>Developing an RTI Professional Development Plan: Things to Consider</w:t>
      </w:r>
      <w:r w:rsidRPr="0079062D">
        <w:rPr>
          <w:rFonts w:ascii="Arial" w:hAnsi="Arial" w:cs="Arial"/>
        </w:rPr>
        <w:t>,</w:t>
      </w:r>
      <w:r w:rsidRPr="0079062D">
        <w:rPr>
          <w:rFonts w:ascii="Arial" w:hAnsi="Arial" w:cs="Arial"/>
          <w:b/>
        </w:rPr>
        <w:t xml:space="preserve"> </w:t>
      </w:r>
      <w:r w:rsidRPr="0079062D">
        <w:rPr>
          <w:rFonts w:ascii="Arial" w:hAnsi="Arial" w:cs="Arial"/>
        </w:rPr>
        <w:t>NCRTI.</w:t>
      </w:r>
      <w:r w:rsidRPr="0079062D">
        <w:rPr>
          <w:rFonts w:ascii="Arial" w:hAnsi="Arial" w:cs="Arial"/>
          <w:b/>
        </w:rPr>
        <w:t xml:space="preserve"> </w:t>
      </w:r>
      <w:r w:rsidRPr="0079062D">
        <w:rPr>
          <w:rFonts w:ascii="Arial" w:hAnsi="Arial" w:cs="Arial"/>
        </w:rPr>
        <w:t xml:space="preserve">This module is designed to help participants plan effective and appropriate professional development </w:t>
      </w:r>
      <w:r w:rsidR="00E65AE0">
        <w:rPr>
          <w:rFonts w:ascii="Arial" w:hAnsi="Arial" w:cs="Arial"/>
        </w:rPr>
        <w:t xml:space="preserve">(PD) </w:t>
      </w:r>
      <w:r w:rsidRPr="0079062D">
        <w:rPr>
          <w:rFonts w:ascii="Arial" w:hAnsi="Arial" w:cs="Arial"/>
        </w:rPr>
        <w:t xml:space="preserve">based on research, data, and best practices. Through the module, participants will increase their understanding of the necessary considerations for developing a </w:t>
      </w:r>
      <w:r w:rsidR="00E65AE0">
        <w:rPr>
          <w:rFonts w:ascii="Arial" w:hAnsi="Arial" w:cs="Arial"/>
        </w:rPr>
        <w:t>PD</w:t>
      </w:r>
      <w:r w:rsidRPr="0079062D">
        <w:rPr>
          <w:rFonts w:ascii="Arial" w:hAnsi="Arial" w:cs="Arial"/>
        </w:rPr>
        <w:t xml:space="preserve"> plan, increase awareness of available </w:t>
      </w:r>
      <w:r w:rsidR="00E65AE0">
        <w:rPr>
          <w:rFonts w:ascii="Arial" w:hAnsi="Arial" w:cs="Arial"/>
        </w:rPr>
        <w:t xml:space="preserve">PD </w:t>
      </w:r>
      <w:r w:rsidRPr="0079062D">
        <w:rPr>
          <w:rFonts w:ascii="Arial" w:hAnsi="Arial" w:cs="Arial"/>
        </w:rPr>
        <w:t xml:space="preserve">tools, and draft a </w:t>
      </w:r>
      <w:r w:rsidR="00E65AE0">
        <w:rPr>
          <w:rFonts w:ascii="Arial" w:hAnsi="Arial" w:cs="Arial"/>
        </w:rPr>
        <w:t>PD</w:t>
      </w:r>
      <w:r w:rsidRPr="0079062D">
        <w:rPr>
          <w:rFonts w:ascii="Arial" w:hAnsi="Arial" w:cs="Arial"/>
        </w:rPr>
        <w:t xml:space="preserve"> plan. </w:t>
      </w:r>
      <w:hyperlink r:id="rId39" w:history="1">
        <w:r w:rsidRPr="0079062D">
          <w:rPr>
            <w:rStyle w:val="Hyperlink"/>
            <w:rFonts w:ascii="Arial" w:hAnsi="Arial" w:cs="Arial"/>
          </w:rPr>
          <w:t>http://www.rti4success.org/resource/developing-rti-professional-development-plan-things-consider</w:t>
        </w:r>
      </w:hyperlink>
    </w:p>
    <w:p w14:paraId="72B3545B" w14:textId="588A74C1" w:rsidR="00706DAD" w:rsidRPr="0079062D" w:rsidRDefault="00706DAD" w:rsidP="00706DAD">
      <w:pPr>
        <w:pStyle w:val="BodyText"/>
        <w:rPr>
          <w:rStyle w:val="Hyperlink"/>
          <w:rFonts w:ascii="Arial" w:hAnsi="Arial" w:cs="Arial"/>
        </w:rPr>
      </w:pPr>
      <w:r w:rsidRPr="0079062D">
        <w:rPr>
          <w:rFonts w:ascii="Arial" w:hAnsi="Arial" w:cs="Arial"/>
          <w:b/>
        </w:rPr>
        <w:t>RTI Implementer Series Self-Paced Learning Modules</w:t>
      </w:r>
      <w:r w:rsidRPr="0079062D">
        <w:rPr>
          <w:rFonts w:ascii="Arial" w:hAnsi="Arial" w:cs="Arial"/>
        </w:rPr>
        <w:t>, NCRTI.</w:t>
      </w:r>
      <w:r w:rsidRPr="0079062D">
        <w:rPr>
          <w:rFonts w:ascii="Arial" w:hAnsi="Arial" w:cs="Arial"/>
          <w:b/>
        </w:rPr>
        <w:t xml:space="preserve"> </w:t>
      </w:r>
      <w:r w:rsidRPr="0079062D">
        <w:rPr>
          <w:rFonts w:ascii="Arial" w:hAnsi="Arial" w:cs="Arial"/>
        </w:rPr>
        <w:t xml:space="preserve">The RTI Implementer Series Self-Paced Learning Modules is a series of 11 learning modules for implementers of RTI. The learning modules are intended to provide foundational knowledge about the essential components of RTI and to build an understanding about the importance of RTI implementation. Each module includes the learning module (live version and downloadable version), transcript, PowerPoint presentation, handouts, and the training manual (if available). </w:t>
      </w:r>
      <w:hyperlink r:id="rId40" w:history="1">
        <w:r w:rsidRPr="0079062D">
          <w:rPr>
            <w:rStyle w:val="Hyperlink"/>
            <w:rFonts w:ascii="Arial" w:hAnsi="Arial" w:cs="Arial"/>
          </w:rPr>
          <w:t>http://www.rti4success.org/resource/rti-implementer-series-self-paced-learning-modules</w:t>
        </w:r>
      </w:hyperlink>
    </w:p>
    <w:p w14:paraId="64B829E2" w14:textId="7DC85ACD" w:rsidR="00706DAD" w:rsidRPr="0079062D" w:rsidRDefault="00E65AE0" w:rsidP="00706DAD">
      <w:pPr>
        <w:pStyle w:val="BodyText"/>
        <w:rPr>
          <w:rStyle w:val="Hyperlink"/>
          <w:rFonts w:ascii="Arial" w:hAnsi="Arial" w:cs="Arial"/>
        </w:rPr>
      </w:pPr>
      <w:r w:rsidRPr="0079062D">
        <w:rPr>
          <w:rFonts w:ascii="Arial" w:hAnsi="Arial" w:cs="Arial"/>
          <w:b/>
        </w:rPr>
        <w:t>Train</w:t>
      </w:r>
      <w:r>
        <w:rPr>
          <w:rFonts w:ascii="Arial" w:hAnsi="Arial" w:cs="Arial"/>
          <w:b/>
        </w:rPr>
        <w:t>-</w:t>
      </w:r>
      <w:r w:rsidRPr="0079062D">
        <w:rPr>
          <w:rFonts w:ascii="Arial" w:hAnsi="Arial" w:cs="Arial"/>
          <w:b/>
        </w:rPr>
        <w:t>the</w:t>
      </w:r>
      <w:r>
        <w:rPr>
          <w:rFonts w:ascii="Arial" w:hAnsi="Arial" w:cs="Arial"/>
          <w:b/>
        </w:rPr>
        <w:t>-</w:t>
      </w:r>
      <w:r w:rsidR="00706DAD" w:rsidRPr="0079062D">
        <w:rPr>
          <w:rFonts w:ascii="Arial" w:hAnsi="Arial" w:cs="Arial"/>
          <w:b/>
        </w:rPr>
        <w:t>Trainer Materials: Response to Intervention Implementer Series</w:t>
      </w:r>
      <w:r w:rsidR="00706DAD" w:rsidRPr="0079062D">
        <w:rPr>
          <w:rFonts w:ascii="Arial" w:hAnsi="Arial" w:cs="Arial"/>
        </w:rPr>
        <w:t>, NCRTI.</w:t>
      </w:r>
      <w:r w:rsidR="00706DAD" w:rsidRPr="0079062D">
        <w:rPr>
          <w:rFonts w:ascii="Arial" w:hAnsi="Arial" w:cs="Arial"/>
          <w:b/>
        </w:rPr>
        <w:t xml:space="preserve"> </w:t>
      </w:r>
      <w:r w:rsidR="00706DAD" w:rsidRPr="0079062D">
        <w:rPr>
          <w:rFonts w:ascii="Arial" w:hAnsi="Arial" w:cs="Arial"/>
        </w:rPr>
        <w:t>These materials are intended for use by those wishing to conduct a training</w:t>
      </w:r>
      <w:r>
        <w:rPr>
          <w:rFonts w:ascii="Arial" w:hAnsi="Arial" w:cs="Arial"/>
        </w:rPr>
        <w:t>-</w:t>
      </w:r>
      <w:r w:rsidR="00706DAD" w:rsidRPr="0079062D">
        <w:rPr>
          <w:rFonts w:ascii="Arial" w:hAnsi="Arial" w:cs="Arial"/>
        </w:rPr>
        <w:t>of</w:t>
      </w:r>
      <w:r>
        <w:rPr>
          <w:rFonts w:ascii="Arial" w:hAnsi="Arial" w:cs="Arial"/>
        </w:rPr>
        <w:t>-</w:t>
      </w:r>
      <w:r w:rsidR="00706DAD" w:rsidRPr="0079062D">
        <w:rPr>
          <w:rFonts w:ascii="Arial" w:hAnsi="Arial" w:cs="Arial"/>
        </w:rPr>
        <w:t xml:space="preserve">trainers (TOT) for the RTI Implementer Series. TOT facilitators should have knowledge of the materials provided here, the Implementer Series training module materials (e.g., PowerPoints, training manuals, and handouts), Facilitator’s Guide, and related readings found on the center’s website. The three Implementer Series training modules are intended for beginning implementers of RTI and provide foundational knowledge about the essential components of RTI and to build an understanding about the importance of RTI implementation. </w:t>
      </w:r>
      <w:hyperlink r:id="rId41" w:history="1">
        <w:r w:rsidR="00706DAD" w:rsidRPr="0079062D">
          <w:rPr>
            <w:rStyle w:val="Hyperlink"/>
            <w:rFonts w:ascii="Arial" w:hAnsi="Arial" w:cs="Arial"/>
          </w:rPr>
          <w:t>http://www.rti4success.org/resource/train-trainer-materials-response-intervention-implementer-series</w:t>
        </w:r>
      </w:hyperlink>
    </w:p>
    <w:p w14:paraId="082BA2A4" w14:textId="77777777" w:rsidR="00706DAD" w:rsidRPr="0079062D" w:rsidRDefault="00706DAD" w:rsidP="00706DAD">
      <w:pPr>
        <w:pStyle w:val="BodyText"/>
        <w:rPr>
          <w:rStyle w:val="Hyperlink"/>
          <w:rFonts w:ascii="Arial" w:hAnsi="Arial" w:cs="Arial"/>
        </w:rPr>
      </w:pPr>
    </w:p>
    <w:p w14:paraId="0D0B1166" w14:textId="77777777" w:rsidR="00706DAD" w:rsidRPr="0079062D" w:rsidRDefault="00706DAD" w:rsidP="00706DAD">
      <w:pPr>
        <w:pStyle w:val="BodyText"/>
        <w:rPr>
          <w:rFonts w:ascii="Arial" w:hAnsi="Arial" w:cs="Arial"/>
          <w:b/>
          <w:sz w:val="28"/>
          <w:szCs w:val="28"/>
          <w:u w:val="single"/>
        </w:rPr>
      </w:pPr>
      <w:r w:rsidRPr="0079062D">
        <w:rPr>
          <w:rFonts w:ascii="Arial" w:hAnsi="Arial" w:cs="Arial"/>
          <w:b/>
          <w:sz w:val="28"/>
          <w:szCs w:val="28"/>
          <w:u w:val="single"/>
        </w:rPr>
        <w:t>General Web Resources</w:t>
      </w:r>
    </w:p>
    <w:p w14:paraId="7CA722C9" w14:textId="4910CC7E" w:rsidR="00706DAD" w:rsidRPr="0079062D" w:rsidRDefault="00706DAD" w:rsidP="00706DAD">
      <w:pPr>
        <w:pStyle w:val="BodyText"/>
        <w:rPr>
          <w:rStyle w:val="Hyperlink"/>
          <w:rFonts w:ascii="Arial" w:hAnsi="Arial" w:cs="Arial"/>
        </w:rPr>
      </w:pPr>
      <w:r w:rsidRPr="0079062D">
        <w:rPr>
          <w:rFonts w:ascii="Arial" w:hAnsi="Arial" w:cs="Arial"/>
          <w:b/>
        </w:rPr>
        <w:t>The National Center for Response to Intervention</w:t>
      </w:r>
      <w:r w:rsidR="00E65AE0">
        <w:rPr>
          <w:rFonts w:ascii="Arial" w:hAnsi="Arial" w:cs="Arial"/>
        </w:rPr>
        <w:t>, NCRTI.</w:t>
      </w:r>
      <w:r w:rsidR="00E65AE0" w:rsidRPr="0079062D">
        <w:rPr>
          <w:rStyle w:val="Hyperlink"/>
          <w:rFonts w:ascii="Arial" w:hAnsi="Arial" w:cs="Arial"/>
        </w:rPr>
        <w:t xml:space="preserve"> </w:t>
      </w:r>
      <w:r w:rsidRPr="0079062D">
        <w:rPr>
          <w:rFonts w:ascii="Arial" w:hAnsi="Arial" w:cs="Arial"/>
        </w:rPr>
        <w:t xml:space="preserve">The NCRTI website provides various user-friendly resources for elementary and secondary schools and districts implementing schoolwide tiered systems of support. Resources include training materials, video clips and webinars, tools charts, and access to numerous documents. </w:t>
      </w:r>
      <w:hyperlink r:id="rId42" w:history="1">
        <w:r w:rsidRPr="0079062D">
          <w:rPr>
            <w:rStyle w:val="Hyperlink"/>
            <w:rFonts w:ascii="Arial" w:hAnsi="Arial" w:cs="Arial"/>
          </w:rPr>
          <w:t>http://rti4success.org</w:t>
        </w:r>
      </w:hyperlink>
    </w:p>
    <w:p w14:paraId="6C2E1047" w14:textId="77777777" w:rsidR="00E65AE0" w:rsidRDefault="00E65AE0" w:rsidP="00706DAD">
      <w:pPr>
        <w:pStyle w:val="BodyText"/>
        <w:spacing w:after="0"/>
        <w:rPr>
          <w:rFonts w:ascii="Arial" w:hAnsi="Arial" w:cs="Arial"/>
          <w:b/>
        </w:rPr>
      </w:pPr>
    </w:p>
    <w:p w14:paraId="3E3364C9" w14:textId="77777777" w:rsidR="00E65AE0" w:rsidRDefault="00E65AE0" w:rsidP="00706DAD">
      <w:pPr>
        <w:pStyle w:val="BodyText"/>
        <w:spacing w:after="0"/>
        <w:rPr>
          <w:rFonts w:ascii="Arial" w:hAnsi="Arial" w:cs="Arial"/>
          <w:b/>
        </w:rPr>
      </w:pPr>
    </w:p>
    <w:p w14:paraId="32EE63B8" w14:textId="77777777" w:rsidR="00706DAD" w:rsidRPr="0079062D" w:rsidRDefault="00706DAD" w:rsidP="00706DAD">
      <w:pPr>
        <w:pStyle w:val="BodyText"/>
        <w:spacing w:after="0"/>
        <w:rPr>
          <w:rFonts w:ascii="Arial" w:hAnsi="Arial" w:cs="Arial"/>
          <w:b/>
        </w:rPr>
      </w:pPr>
      <w:r w:rsidRPr="0079062D">
        <w:rPr>
          <w:rFonts w:ascii="Arial" w:hAnsi="Arial" w:cs="Arial"/>
          <w:b/>
        </w:rPr>
        <w:t>National Center on Intensive Interventions (NCII)</w:t>
      </w:r>
      <w:r w:rsidRPr="0079062D">
        <w:rPr>
          <w:rFonts w:ascii="Arial" w:hAnsi="Arial" w:cs="Arial"/>
        </w:rPr>
        <w:t>.</w:t>
      </w:r>
      <w:r w:rsidRPr="0079062D">
        <w:rPr>
          <w:rStyle w:val="Hyperlink"/>
          <w:rFonts w:ascii="Arial" w:hAnsi="Arial" w:cs="Arial"/>
        </w:rPr>
        <w:t xml:space="preserve"> </w:t>
      </w:r>
      <w:r w:rsidRPr="0079062D">
        <w:rPr>
          <w:rFonts w:ascii="Arial" w:hAnsi="Arial" w:cs="Arial"/>
        </w:rPr>
        <w:t>NCII’s mission is to build district and school capacity to support implementation of data-based individualization in reading, mathematics, and behavior for students with severe and persistent learning and behavioral needs.</w:t>
      </w:r>
      <w:r w:rsidRPr="0079062D">
        <w:rPr>
          <w:rFonts w:ascii="Arial" w:hAnsi="Arial" w:cs="Arial"/>
          <w:b/>
        </w:rPr>
        <w:t xml:space="preserve"> </w:t>
      </w:r>
      <w:hyperlink r:id="rId43" w:history="1">
        <w:r w:rsidRPr="0079062D">
          <w:rPr>
            <w:rStyle w:val="Hyperlink"/>
            <w:rFonts w:ascii="Arial" w:hAnsi="Arial" w:cs="Arial"/>
          </w:rPr>
          <w:t>http://www.intensiveintervention.org/</w:t>
        </w:r>
      </w:hyperlink>
    </w:p>
    <w:p w14:paraId="7E74567E" w14:textId="77777777" w:rsidR="00706DAD" w:rsidRPr="0079062D" w:rsidRDefault="00706DAD" w:rsidP="00706DAD">
      <w:pPr>
        <w:pStyle w:val="BodyText"/>
        <w:rPr>
          <w:rStyle w:val="Hyperlink"/>
          <w:rFonts w:ascii="Arial" w:hAnsi="Arial" w:cs="Arial"/>
        </w:rPr>
      </w:pPr>
      <w:r w:rsidRPr="0079062D">
        <w:rPr>
          <w:rFonts w:ascii="Arial" w:hAnsi="Arial" w:cs="Arial"/>
          <w:b/>
        </w:rPr>
        <w:t>National Implementation Research Network (NIRN)</w:t>
      </w:r>
      <w:r w:rsidRPr="0079062D">
        <w:rPr>
          <w:rFonts w:ascii="Arial" w:hAnsi="Arial" w:cs="Arial"/>
        </w:rPr>
        <w:t>.</w:t>
      </w:r>
      <w:r w:rsidRPr="0079062D">
        <w:rPr>
          <w:rFonts w:ascii="Arial" w:hAnsi="Arial" w:cs="Arial"/>
          <w:b/>
        </w:rPr>
        <w:t xml:space="preserve"> </w:t>
      </w:r>
      <w:r w:rsidRPr="0079062D">
        <w:rPr>
          <w:rFonts w:ascii="Arial" w:hAnsi="Arial" w:cs="Arial"/>
          <w:color w:val="000000" w:themeColor="text1"/>
          <w:lang w:val="en"/>
        </w:rPr>
        <w:t xml:space="preserve">The mission of NIRN is to contribute to the best practices and science of implementation, organization change, and system reinvention to improve outcomes across the spectrum of human services. The website provides resources and trainings materials to support implementation. </w:t>
      </w:r>
      <w:hyperlink r:id="rId44" w:history="1">
        <w:r w:rsidRPr="0079062D">
          <w:rPr>
            <w:rStyle w:val="Hyperlink"/>
            <w:rFonts w:ascii="Arial" w:hAnsi="Arial" w:cs="Arial"/>
          </w:rPr>
          <w:t>http://nirn.fpg.unc.edu/</w:t>
        </w:r>
      </w:hyperlink>
    </w:p>
    <w:p w14:paraId="50271902" w14:textId="3D48EB49" w:rsidR="00706DAD" w:rsidRPr="0079062D" w:rsidRDefault="00706DAD" w:rsidP="00706DAD">
      <w:pPr>
        <w:pStyle w:val="BodyText"/>
        <w:rPr>
          <w:rFonts w:ascii="Arial" w:hAnsi="Arial" w:cs="Arial"/>
        </w:rPr>
      </w:pPr>
      <w:r w:rsidRPr="0079062D">
        <w:rPr>
          <w:rFonts w:ascii="Arial" w:hAnsi="Arial" w:cs="Arial"/>
          <w:b/>
        </w:rPr>
        <w:t>Positive Behavior</w:t>
      </w:r>
      <w:r w:rsidR="00E65AE0">
        <w:rPr>
          <w:rFonts w:ascii="Arial" w:hAnsi="Arial" w:cs="Arial"/>
          <w:b/>
        </w:rPr>
        <w:t>al</w:t>
      </w:r>
      <w:r w:rsidRPr="0079062D">
        <w:rPr>
          <w:rFonts w:ascii="Arial" w:hAnsi="Arial" w:cs="Arial"/>
          <w:b/>
        </w:rPr>
        <w:t xml:space="preserve"> Interventions and Support (PBIS)</w:t>
      </w:r>
      <w:r w:rsidRPr="0079062D">
        <w:rPr>
          <w:rFonts w:ascii="Arial" w:hAnsi="Arial" w:cs="Arial"/>
        </w:rPr>
        <w:t xml:space="preserve">. PBIS is a national technical assistance center that emphasizes the impact of implementing PBIS on the social, emotional, and academic outcomes for students with disabilities. The website provides recorded videos and webinars, self-paced training materials, and implementation resources. </w:t>
      </w:r>
      <w:hyperlink r:id="rId45" w:history="1">
        <w:r w:rsidRPr="0079062D">
          <w:rPr>
            <w:rStyle w:val="Hyperlink"/>
            <w:rFonts w:ascii="Arial" w:hAnsi="Arial" w:cs="Arial"/>
          </w:rPr>
          <w:t>http://www.pbis.org/</w:t>
        </w:r>
      </w:hyperlink>
    </w:p>
    <w:p w14:paraId="6B3BB72B" w14:textId="2481D9A3" w:rsidR="008F62A7" w:rsidRPr="0079062D" w:rsidRDefault="00706DAD" w:rsidP="00706DAD">
      <w:pPr>
        <w:pStyle w:val="BodyText"/>
        <w:rPr>
          <w:rFonts w:ascii="Arial" w:hAnsi="Arial" w:cs="Arial"/>
        </w:rPr>
      </w:pPr>
      <w:r w:rsidRPr="0079062D">
        <w:rPr>
          <w:rFonts w:ascii="Arial" w:hAnsi="Arial" w:cs="Arial"/>
          <w:b/>
        </w:rPr>
        <w:t>RTI Action Network</w:t>
      </w:r>
      <w:r w:rsidRPr="0079062D">
        <w:rPr>
          <w:rFonts w:ascii="Arial" w:hAnsi="Arial" w:cs="Arial"/>
        </w:rPr>
        <w:t>.</w:t>
      </w:r>
      <w:r w:rsidRPr="0079062D">
        <w:rPr>
          <w:rStyle w:val="Hyperlink"/>
          <w:rFonts w:ascii="Arial" w:hAnsi="Arial" w:cs="Arial"/>
          <w:sz w:val="28"/>
          <w:szCs w:val="23"/>
        </w:rPr>
        <w:t xml:space="preserve"> </w:t>
      </w:r>
      <w:r w:rsidRPr="0079062D">
        <w:rPr>
          <w:rFonts w:ascii="Arial" w:hAnsi="Arial" w:cs="Arial"/>
        </w:rPr>
        <w:t>This website provides information for practitioners with information on what is RTI, professional development opportunities, implementation information, and opportunities to connect with others.</w:t>
      </w:r>
      <w:r w:rsidRPr="0079062D">
        <w:rPr>
          <w:rFonts w:ascii="Arial" w:hAnsi="Arial" w:cs="Arial"/>
          <w:b/>
        </w:rPr>
        <w:t xml:space="preserve"> </w:t>
      </w:r>
      <w:hyperlink r:id="rId46" w:history="1">
        <w:r w:rsidRPr="0079062D">
          <w:rPr>
            <w:rStyle w:val="Hyperlink"/>
            <w:rFonts w:ascii="Arial" w:hAnsi="Arial" w:cs="Arial"/>
          </w:rPr>
          <w:t>http://www.rtinetwork.org/</w:t>
        </w:r>
      </w:hyperlink>
    </w:p>
    <w:p w14:paraId="411157F8" w14:textId="77777777" w:rsidR="008F62A7" w:rsidRDefault="00706DAD" w:rsidP="00127203">
      <w:pPr>
        <w:pStyle w:val="BodyText"/>
      </w:pPr>
      <w:r w:rsidRPr="0079062D">
        <w:rPr>
          <w:rFonts w:ascii="Arial" w:hAnsi="Arial" w:cs="Arial"/>
          <w:b/>
        </w:rPr>
        <w:t>State Implementation &amp; Scaling-up of Evidence-based Practices (SISEP) Center</w:t>
      </w:r>
      <w:r w:rsidRPr="0079062D">
        <w:rPr>
          <w:rFonts w:ascii="Arial" w:hAnsi="Arial" w:cs="Arial"/>
        </w:rPr>
        <w:t>.</w:t>
      </w:r>
      <w:r w:rsidRPr="0079062D">
        <w:rPr>
          <w:rFonts w:ascii="Arial" w:hAnsi="Arial" w:cs="Arial"/>
          <w:b/>
        </w:rPr>
        <w:t xml:space="preserve"> </w:t>
      </w:r>
      <w:r w:rsidRPr="0079062D">
        <w:rPr>
          <w:rFonts w:ascii="Arial" w:hAnsi="Arial" w:cs="Arial"/>
        </w:rPr>
        <w:t>SISEP has been working with several states on scaling up RTI, transition programs, and PBIS statewide. This site has numerous resources, including assessments of implementation, planning resources, and evaluation resources</w:t>
      </w:r>
      <w:r w:rsidR="009C0F4F">
        <w:rPr>
          <w:rFonts w:ascii="Arial" w:hAnsi="Arial" w:cs="Arial"/>
        </w:rPr>
        <w:t xml:space="preserve">. </w:t>
      </w:r>
      <w:hyperlink r:id="rId47" w:history="1">
        <w:r w:rsidR="008F62A7" w:rsidRPr="00127203">
          <w:rPr>
            <w:rStyle w:val="Hyperlink"/>
            <w:rFonts w:ascii="Arial" w:hAnsi="Arial" w:cs="Arial"/>
          </w:rPr>
          <w:t>https://sisep.fpg.unc.edu/</w:t>
        </w:r>
      </w:hyperlink>
    </w:p>
    <w:p w14:paraId="551F8212" w14:textId="6C85EB30" w:rsidR="00706DAD" w:rsidRDefault="008F62A7" w:rsidP="008F62A7">
      <w:pPr>
        <w:pStyle w:val="BodyText"/>
        <w:rPr>
          <w:rFonts w:ascii="Arial" w:hAnsi="Arial" w:cs="Arial"/>
        </w:rPr>
      </w:pPr>
      <w:r w:rsidDel="008F62A7">
        <w:t xml:space="preserve"> </w:t>
      </w:r>
    </w:p>
    <w:p w14:paraId="3F4663B4" w14:textId="596285EC" w:rsidR="00903CF6" w:rsidRPr="00903CF6" w:rsidRDefault="009C0F4F" w:rsidP="009C0F4F">
      <w:pPr>
        <w:pStyle w:val="BodyText"/>
        <w:rPr>
          <w:rFonts w:cstheme="minorHAnsi"/>
          <w:i/>
          <w:color w:val="000000"/>
          <w:sz w:val="20"/>
        </w:rPr>
      </w:pPr>
      <w:r>
        <w:rPr>
          <w:rFonts w:ascii="Arial" w:hAnsi="Arial" w:cs="Arial"/>
        </w:rPr>
        <w:br/>
      </w:r>
      <w:bookmarkEnd w:id="1"/>
      <w:bookmarkEnd w:id="2"/>
      <w:bookmarkEnd w:id="3"/>
      <w:bookmarkEnd w:id="4"/>
    </w:p>
    <w:sectPr w:rsidR="00903CF6" w:rsidRPr="00903CF6" w:rsidSect="0070761D">
      <w:headerReference w:type="default" r:id="rId48"/>
      <w:footerReference w:type="default" r:id="rId49"/>
      <w:headerReference w:type="first" r:id="rId50"/>
      <w:footerReference w:type="first" r:id="rId51"/>
      <w:pgSz w:w="12240" w:h="15840"/>
      <w:pgMar w:top="864" w:right="1440" w:bottom="864" w:left="1440" w:header="720" w:footer="720" w:gutter="0"/>
      <w:pgNumType w:start="2"/>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11492" w14:textId="77777777" w:rsidR="003226B1" w:rsidRDefault="003226B1" w:rsidP="00B11CBE">
      <w:r>
        <w:separator/>
      </w:r>
    </w:p>
  </w:endnote>
  <w:endnote w:type="continuationSeparator" w:id="0">
    <w:p w14:paraId="7A260A61" w14:textId="77777777" w:rsidR="003226B1" w:rsidRDefault="003226B1" w:rsidP="00B1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AF5F" w14:textId="77777777" w:rsidR="00706DAD" w:rsidRDefault="00706DAD" w:rsidP="00FC6B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6C500" w14:textId="77777777" w:rsidR="00706DAD" w:rsidRDefault="00706DAD" w:rsidP="00E06F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7AFC7" w14:textId="162E35EF" w:rsidR="0070761D" w:rsidRDefault="0070761D" w:rsidP="0070761D">
    <w:pPr>
      <w:pStyle w:val="Footer"/>
      <w:ind w:right="360"/>
      <w:rPr>
        <w:sz w:val="16"/>
      </w:rPr>
    </w:pPr>
    <w:r>
      <w:ptab w:relativeTo="margin" w:alignment="right" w:leader="none"/>
    </w:r>
  </w:p>
  <w:p w14:paraId="415A752E" w14:textId="77777777" w:rsidR="00706DAD" w:rsidRPr="005517A2" w:rsidRDefault="005517A2" w:rsidP="00E06F64">
    <w:pPr>
      <w:pStyle w:val="Footer"/>
      <w:ind w:right="360"/>
      <w:rPr>
        <w:sz w:val="16"/>
      </w:rPr>
    </w:pP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689E" w14:textId="77777777" w:rsidR="00706DAD" w:rsidRDefault="00706DAD" w:rsidP="00AB4A62">
    <w:pPr>
      <w:pStyle w:val="Footer"/>
      <w:framePr w:h="365" w:hRule="exact" w:wrap="none" w:vAnchor="text" w:hAnchor="page" w:x="10722" w:y="90"/>
      <w:rPr>
        <w:rStyle w:val="PageNumber"/>
      </w:rPr>
    </w:pPr>
    <w:r>
      <w:rPr>
        <w:rStyle w:val="PageNumber"/>
      </w:rPr>
      <w:fldChar w:fldCharType="begin"/>
    </w:r>
    <w:r>
      <w:rPr>
        <w:rStyle w:val="PageNumber"/>
      </w:rPr>
      <w:instrText xml:space="preserve">PAGE  </w:instrText>
    </w:r>
    <w:r>
      <w:rPr>
        <w:rStyle w:val="PageNumber"/>
      </w:rPr>
      <w:fldChar w:fldCharType="separate"/>
    </w:r>
    <w:r w:rsidR="00322D56">
      <w:rPr>
        <w:rStyle w:val="PageNumber"/>
        <w:noProof/>
      </w:rPr>
      <w:t>2</w:t>
    </w:r>
    <w:r>
      <w:rPr>
        <w:rStyle w:val="PageNumber"/>
      </w:rPr>
      <w:fldChar w:fldCharType="end"/>
    </w:r>
  </w:p>
  <w:p w14:paraId="494148F1" w14:textId="77777777" w:rsidR="00706DAD" w:rsidRDefault="00706DAD" w:rsidP="00E06F64">
    <w:pPr>
      <w:pStyle w:val="Footer"/>
      <w:ind w:right="360"/>
      <w:rPr>
        <w:sz w:val="16"/>
      </w:rPr>
    </w:pPr>
    <w:r>
      <w:t xml:space="preserve">American Institutes for Research </w:t>
    </w:r>
    <w:r>
      <w:ptab w:relativeTo="margin" w:alignment="right" w:leader="none"/>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41E34" w14:textId="77777777" w:rsidR="0051361F" w:rsidRDefault="0051361F" w:rsidP="0051361F">
    <w:pPr>
      <w:pStyle w:val="Footer"/>
      <w:framePr w:w="100" w:h="365" w:hRule="exact" w:wrap="none" w:vAnchor="text" w:hAnchor="page" w:x="10722" w:y="1"/>
      <w:rPr>
        <w:rStyle w:val="PageNumber"/>
      </w:rPr>
    </w:pPr>
    <w:r>
      <w:rPr>
        <w:rStyle w:val="PageNumber"/>
      </w:rPr>
      <w:fldChar w:fldCharType="begin"/>
    </w:r>
    <w:r>
      <w:rPr>
        <w:rStyle w:val="PageNumber"/>
      </w:rPr>
      <w:instrText xml:space="preserve">PAGE  </w:instrText>
    </w:r>
    <w:r>
      <w:rPr>
        <w:rStyle w:val="PageNumber"/>
      </w:rPr>
      <w:fldChar w:fldCharType="separate"/>
    </w:r>
    <w:r w:rsidR="003D26B0">
      <w:rPr>
        <w:rStyle w:val="PageNumber"/>
        <w:noProof/>
      </w:rPr>
      <w:t>4</w:t>
    </w:r>
    <w:r>
      <w:rPr>
        <w:rStyle w:val="PageNumber"/>
      </w:rPr>
      <w:fldChar w:fldCharType="end"/>
    </w:r>
  </w:p>
  <w:p w14:paraId="6CC1644C" w14:textId="77777777" w:rsidR="0051361F" w:rsidRDefault="0051361F" w:rsidP="0051361F">
    <w:pPr>
      <w:pStyle w:val="Footer"/>
      <w:ind w:right="360"/>
      <w:rPr>
        <w:sz w:val="16"/>
      </w:rPr>
    </w:pPr>
    <w:r>
      <w:t xml:space="preserve">American Institutes for Research </w:t>
    </w:r>
    <w:r>
      <w:ptab w:relativeTo="margin" w:alignment="right" w:leader="none"/>
    </w:r>
  </w:p>
  <w:p w14:paraId="43631753" w14:textId="656791D9" w:rsidR="0051361F" w:rsidRPr="005517A2" w:rsidRDefault="0051361F" w:rsidP="00E06F64">
    <w:pPr>
      <w:pStyle w:val="Footer"/>
      <w:ind w:right="360"/>
      <w:rPr>
        <w:sz w:val="16"/>
      </w:rPr>
    </w:pPr>
    <w:r>
      <w:ptab w:relativeTo="margin" w:alignment="right" w:leader="none"/>
    </w:r>
    <w:r>
      <w:ptab w:relativeTo="margin" w:alignment="right" w:leader="none"/>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AE382" w14:textId="77777777" w:rsidR="00322D56" w:rsidRDefault="00322D56" w:rsidP="0051361F">
    <w:pPr>
      <w:pStyle w:val="Footer"/>
      <w:framePr w:w="100" w:h="365" w:hRule="exact" w:wrap="none" w:vAnchor="text" w:hAnchor="page" w:x="10722" w:y="90"/>
      <w:rPr>
        <w:rStyle w:val="PageNumber"/>
      </w:rPr>
    </w:pPr>
    <w:r>
      <w:rPr>
        <w:rStyle w:val="PageNumber"/>
      </w:rPr>
      <w:fldChar w:fldCharType="begin"/>
    </w:r>
    <w:r>
      <w:rPr>
        <w:rStyle w:val="PageNumber"/>
      </w:rPr>
      <w:instrText xml:space="preserve">PAGE  </w:instrText>
    </w:r>
    <w:r>
      <w:rPr>
        <w:rStyle w:val="PageNumber"/>
      </w:rPr>
      <w:fldChar w:fldCharType="separate"/>
    </w:r>
    <w:r w:rsidR="003D26B0">
      <w:rPr>
        <w:rStyle w:val="PageNumber"/>
        <w:noProof/>
      </w:rPr>
      <w:t>2</w:t>
    </w:r>
    <w:r>
      <w:rPr>
        <w:rStyle w:val="PageNumber"/>
      </w:rPr>
      <w:fldChar w:fldCharType="end"/>
    </w:r>
  </w:p>
  <w:p w14:paraId="6BB6AB9F" w14:textId="77777777" w:rsidR="00322D56" w:rsidRDefault="00322D56" w:rsidP="00E06F64">
    <w:pPr>
      <w:pStyle w:val="Footer"/>
      <w:ind w:right="360"/>
      <w:rPr>
        <w:sz w:val="16"/>
      </w:rPr>
    </w:pPr>
    <w:r>
      <w:t xml:space="preserve">American Institutes for Research </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E886C" w14:textId="77777777" w:rsidR="003226B1" w:rsidRDefault="003226B1" w:rsidP="00B11CBE">
      <w:r>
        <w:separator/>
      </w:r>
    </w:p>
  </w:footnote>
  <w:footnote w:type="continuationSeparator" w:id="0">
    <w:p w14:paraId="696AE71C" w14:textId="77777777" w:rsidR="003226B1" w:rsidRDefault="003226B1" w:rsidP="00B11C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4FF1B" w14:textId="0BB2AAC6" w:rsidR="00706DAD" w:rsidRDefault="00706DAD">
    <w:pPr>
      <w:pStyle w:val="Header"/>
    </w:pPr>
    <w:r>
      <w:rPr>
        <w:noProof/>
      </w:rPr>
      <w:drawing>
        <wp:anchor distT="0" distB="0" distL="114300" distR="114300" simplePos="0" relativeHeight="251663360" behindDoc="1" locked="0" layoutInCell="1" allowOverlap="1" wp14:anchorId="604E2586" wp14:editId="60C53F85">
          <wp:simplePos x="0" y="0"/>
          <wp:positionH relativeFrom="column">
            <wp:posOffset>-862965</wp:posOffset>
          </wp:positionH>
          <wp:positionV relativeFrom="paragraph">
            <wp:posOffset>-483870</wp:posOffset>
          </wp:positionV>
          <wp:extent cx="7658735" cy="9467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1filesvr\groups\Editing\___Templates_Word-PPT\Southeast Comp Ctr (16-6657)\Graphics\Blank Word Header Landscape Bann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8735" cy="9467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A25AC" w14:textId="0A22AB3C" w:rsidR="00706DAD" w:rsidRDefault="00706DAD" w:rsidP="0031478D">
    <w:pPr>
      <w:pStyle w:val="Header"/>
      <w:tabs>
        <w:tab w:val="clear" w:pos="4680"/>
        <w:tab w:val="clear" w:pos="9360"/>
        <w:tab w:val="left" w:pos="2612"/>
      </w:tabs>
      <w:spacing w:before="960" w:line="240" w:lineRule="exac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354C4" w14:textId="000A3A6B" w:rsidR="00B11CBE" w:rsidRDefault="00B11CBE" w:rsidP="008B7E2C">
    <w:pPr>
      <w:pStyle w:val="Header"/>
      <w:tabs>
        <w:tab w:val="clear" w:pos="4680"/>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623BD" w14:textId="77777777" w:rsidR="00706DAD" w:rsidRDefault="00706DAD" w:rsidP="0031478D">
    <w:pPr>
      <w:pStyle w:val="Header"/>
      <w:tabs>
        <w:tab w:val="clear" w:pos="4680"/>
        <w:tab w:val="clear" w:pos="9360"/>
        <w:tab w:val="left" w:pos="2612"/>
      </w:tabs>
      <w:spacing w:before="960" w:line="24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665A"/>
    <w:multiLevelType w:val="hybridMultilevel"/>
    <w:tmpl w:val="A254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27AE9"/>
    <w:multiLevelType w:val="hybridMultilevel"/>
    <w:tmpl w:val="1E04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D4F29"/>
    <w:multiLevelType w:val="hybridMultilevel"/>
    <w:tmpl w:val="B7E67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A683C"/>
    <w:multiLevelType w:val="hybridMultilevel"/>
    <w:tmpl w:val="A254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E63EB"/>
    <w:multiLevelType w:val="hybridMultilevel"/>
    <w:tmpl w:val="D57A2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C2AE6"/>
    <w:multiLevelType w:val="multilevel"/>
    <w:tmpl w:val="DF681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53136C9"/>
    <w:multiLevelType w:val="hybridMultilevel"/>
    <w:tmpl w:val="A254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C1EEC"/>
    <w:multiLevelType w:val="hybridMultilevel"/>
    <w:tmpl w:val="0D92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42579"/>
    <w:multiLevelType w:val="hybridMultilevel"/>
    <w:tmpl w:val="A254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F2398"/>
    <w:multiLevelType w:val="hybridMultilevel"/>
    <w:tmpl w:val="6EFE8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83779"/>
    <w:multiLevelType w:val="hybridMultilevel"/>
    <w:tmpl w:val="61A0942E"/>
    <w:lvl w:ilvl="0" w:tplc="8714AB40">
      <w:numFmt w:val="bullet"/>
      <w:lvlText w:val="-"/>
      <w:lvlJc w:val="left"/>
      <w:pPr>
        <w:ind w:left="3240" w:hanging="360"/>
      </w:pPr>
      <w:rPr>
        <w:rFonts w:ascii="Cambria" w:eastAsia="Calibri" w:hAnsi="Cambria" w:cs="Calibri" w:hint="default"/>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27471878"/>
    <w:multiLevelType w:val="hybridMultilevel"/>
    <w:tmpl w:val="033A1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0477F"/>
    <w:multiLevelType w:val="hybridMultilevel"/>
    <w:tmpl w:val="1538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D5BE8"/>
    <w:multiLevelType w:val="hybridMultilevel"/>
    <w:tmpl w:val="AB8A3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E731E66"/>
    <w:multiLevelType w:val="hybridMultilevel"/>
    <w:tmpl w:val="C546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6F7FCF"/>
    <w:multiLevelType w:val="hybridMultilevel"/>
    <w:tmpl w:val="B2C2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495C81"/>
    <w:multiLevelType w:val="hybridMultilevel"/>
    <w:tmpl w:val="82CC5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1"/>
  </w:num>
  <w:num w:numId="5">
    <w:abstractNumId w:val="7"/>
  </w:num>
  <w:num w:numId="6">
    <w:abstractNumId w:val="13"/>
  </w:num>
  <w:num w:numId="7">
    <w:abstractNumId w:val="10"/>
  </w:num>
  <w:num w:numId="8">
    <w:abstractNumId w:val="16"/>
  </w:num>
  <w:num w:numId="9">
    <w:abstractNumId w:val="11"/>
  </w:num>
  <w:num w:numId="10">
    <w:abstractNumId w:val="2"/>
  </w:num>
  <w:num w:numId="11">
    <w:abstractNumId w:val="8"/>
  </w:num>
  <w:num w:numId="12">
    <w:abstractNumId w:val="0"/>
  </w:num>
  <w:num w:numId="13">
    <w:abstractNumId w:val="3"/>
  </w:num>
  <w:num w:numId="14">
    <w:abstractNumId w:val="6"/>
  </w:num>
  <w:num w:numId="15">
    <w:abstractNumId w:val="5"/>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1E"/>
    <w:rsid w:val="00065ADB"/>
    <w:rsid w:val="000B2056"/>
    <w:rsid w:val="000C4EF9"/>
    <w:rsid w:val="000E6152"/>
    <w:rsid w:val="000F5721"/>
    <w:rsid w:val="00127203"/>
    <w:rsid w:val="0013071E"/>
    <w:rsid w:val="00141596"/>
    <w:rsid w:val="001767E8"/>
    <w:rsid w:val="00181F83"/>
    <w:rsid w:val="001920C1"/>
    <w:rsid w:val="001A35BB"/>
    <w:rsid w:val="001E340D"/>
    <w:rsid w:val="001F6CAA"/>
    <w:rsid w:val="0020292F"/>
    <w:rsid w:val="00223087"/>
    <w:rsid w:val="002246E4"/>
    <w:rsid w:val="002667FE"/>
    <w:rsid w:val="00271929"/>
    <w:rsid w:val="0028288E"/>
    <w:rsid w:val="00286BA3"/>
    <w:rsid w:val="00291AC6"/>
    <w:rsid w:val="00293688"/>
    <w:rsid w:val="002A30B2"/>
    <w:rsid w:val="002A63D0"/>
    <w:rsid w:val="002B263E"/>
    <w:rsid w:val="002E2F98"/>
    <w:rsid w:val="002E49A5"/>
    <w:rsid w:val="003226B1"/>
    <w:rsid w:val="00322D56"/>
    <w:rsid w:val="0036059F"/>
    <w:rsid w:val="00377B72"/>
    <w:rsid w:val="00377C15"/>
    <w:rsid w:val="003A71C8"/>
    <w:rsid w:val="003B655C"/>
    <w:rsid w:val="003D26B0"/>
    <w:rsid w:val="00423B9A"/>
    <w:rsid w:val="00433174"/>
    <w:rsid w:val="00447CA0"/>
    <w:rsid w:val="00466B02"/>
    <w:rsid w:val="004A15C0"/>
    <w:rsid w:val="004C0DB5"/>
    <w:rsid w:val="004D2017"/>
    <w:rsid w:val="004E6CE4"/>
    <w:rsid w:val="005059D4"/>
    <w:rsid w:val="0051361F"/>
    <w:rsid w:val="005225BE"/>
    <w:rsid w:val="005302A2"/>
    <w:rsid w:val="00534EAB"/>
    <w:rsid w:val="005369AC"/>
    <w:rsid w:val="005517A2"/>
    <w:rsid w:val="00564A2E"/>
    <w:rsid w:val="005870F2"/>
    <w:rsid w:val="00600E36"/>
    <w:rsid w:val="00601B2F"/>
    <w:rsid w:val="006628F0"/>
    <w:rsid w:val="00680DF4"/>
    <w:rsid w:val="006A6C95"/>
    <w:rsid w:val="006B2EF8"/>
    <w:rsid w:val="006B3C7B"/>
    <w:rsid w:val="006F69A1"/>
    <w:rsid w:val="007037F6"/>
    <w:rsid w:val="00706DAD"/>
    <w:rsid w:val="0070761D"/>
    <w:rsid w:val="0075509A"/>
    <w:rsid w:val="00792797"/>
    <w:rsid w:val="007A3DBB"/>
    <w:rsid w:val="007B678F"/>
    <w:rsid w:val="007D5AC9"/>
    <w:rsid w:val="00806C0E"/>
    <w:rsid w:val="0081546D"/>
    <w:rsid w:val="00817189"/>
    <w:rsid w:val="00823B8E"/>
    <w:rsid w:val="0082758B"/>
    <w:rsid w:val="0083748B"/>
    <w:rsid w:val="00843693"/>
    <w:rsid w:val="008749EB"/>
    <w:rsid w:val="008B1581"/>
    <w:rsid w:val="008B7E2C"/>
    <w:rsid w:val="008C00FC"/>
    <w:rsid w:val="008D30C1"/>
    <w:rsid w:val="008F62A7"/>
    <w:rsid w:val="00903CF6"/>
    <w:rsid w:val="00911EE3"/>
    <w:rsid w:val="00917F4C"/>
    <w:rsid w:val="0094518D"/>
    <w:rsid w:val="009848F7"/>
    <w:rsid w:val="0099216D"/>
    <w:rsid w:val="009A16D1"/>
    <w:rsid w:val="009C0F4F"/>
    <w:rsid w:val="00A274B1"/>
    <w:rsid w:val="00A27CEB"/>
    <w:rsid w:val="00A47076"/>
    <w:rsid w:val="00A8176B"/>
    <w:rsid w:val="00AB4A62"/>
    <w:rsid w:val="00AB6487"/>
    <w:rsid w:val="00AE60C4"/>
    <w:rsid w:val="00AF4A44"/>
    <w:rsid w:val="00B11CBE"/>
    <w:rsid w:val="00B34BDE"/>
    <w:rsid w:val="00B44DCC"/>
    <w:rsid w:val="00B51C77"/>
    <w:rsid w:val="00B71C5C"/>
    <w:rsid w:val="00B804C8"/>
    <w:rsid w:val="00B87CF1"/>
    <w:rsid w:val="00BA6BC3"/>
    <w:rsid w:val="00BE6F78"/>
    <w:rsid w:val="00C0644B"/>
    <w:rsid w:val="00C20AFE"/>
    <w:rsid w:val="00C2228C"/>
    <w:rsid w:val="00C22F28"/>
    <w:rsid w:val="00C278BC"/>
    <w:rsid w:val="00C526E8"/>
    <w:rsid w:val="00CB53BE"/>
    <w:rsid w:val="00CB6F6B"/>
    <w:rsid w:val="00CC13B0"/>
    <w:rsid w:val="00D568C3"/>
    <w:rsid w:val="00D67CFB"/>
    <w:rsid w:val="00DA0E73"/>
    <w:rsid w:val="00DA6BF6"/>
    <w:rsid w:val="00DA7F57"/>
    <w:rsid w:val="00DC04A2"/>
    <w:rsid w:val="00DC1A97"/>
    <w:rsid w:val="00DE5117"/>
    <w:rsid w:val="00E00AF7"/>
    <w:rsid w:val="00E24B06"/>
    <w:rsid w:val="00E33E68"/>
    <w:rsid w:val="00E4600B"/>
    <w:rsid w:val="00E65AE0"/>
    <w:rsid w:val="00E93350"/>
    <w:rsid w:val="00EA6291"/>
    <w:rsid w:val="00EB66D3"/>
    <w:rsid w:val="00EC2585"/>
    <w:rsid w:val="00EE0E8E"/>
    <w:rsid w:val="00EF7A1F"/>
    <w:rsid w:val="00F25A81"/>
    <w:rsid w:val="00F343FA"/>
    <w:rsid w:val="00F45646"/>
    <w:rsid w:val="00F710AA"/>
    <w:rsid w:val="00F71E0C"/>
    <w:rsid w:val="00F9309F"/>
    <w:rsid w:val="00FB69B6"/>
    <w:rsid w:val="00FD185D"/>
    <w:rsid w:val="00FE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746E2"/>
  <w15:docId w15:val="{9FA2ACFB-0C9E-4B55-AA36-6E25A8C2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2A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34EA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6D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059F"/>
    <w:pPr>
      <w:ind w:left="720"/>
      <w:contextualSpacing/>
    </w:pPr>
    <w:rPr>
      <w:rFonts w:ascii="Calibri" w:hAnsi="Calibri" w:cs="Calibri"/>
      <w:sz w:val="22"/>
      <w:szCs w:val="22"/>
    </w:rPr>
  </w:style>
  <w:style w:type="paragraph" w:styleId="BalloonText">
    <w:name w:val="Balloon Text"/>
    <w:basedOn w:val="Normal"/>
    <w:link w:val="BalloonTextChar"/>
    <w:uiPriority w:val="99"/>
    <w:semiHidden/>
    <w:unhideWhenUsed/>
    <w:rsid w:val="005225BE"/>
    <w:rPr>
      <w:rFonts w:ascii="Tahoma" w:hAnsi="Tahoma" w:cs="Tahoma"/>
      <w:sz w:val="16"/>
      <w:szCs w:val="16"/>
    </w:rPr>
  </w:style>
  <w:style w:type="character" w:customStyle="1" w:styleId="BalloonTextChar">
    <w:name w:val="Balloon Text Char"/>
    <w:basedOn w:val="DefaultParagraphFont"/>
    <w:link w:val="BalloonText"/>
    <w:uiPriority w:val="99"/>
    <w:semiHidden/>
    <w:rsid w:val="005225BE"/>
    <w:rPr>
      <w:rFonts w:ascii="Tahoma" w:hAnsi="Tahoma" w:cs="Tahoma"/>
      <w:sz w:val="16"/>
      <w:szCs w:val="16"/>
    </w:rPr>
  </w:style>
  <w:style w:type="character" w:customStyle="1" w:styleId="Heading1Char">
    <w:name w:val="Heading 1 Char"/>
    <w:basedOn w:val="DefaultParagraphFont"/>
    <w:link w:val="Heading1"/>
    <w:uiPriority w:val="9"/>
    <w:rsid w:val="00534EA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34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1CBE"/>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rsid w:val="00B11CBE"/>
    <w:rPr>
      <w:rFonts w:ascii="Calibri" w:hAnsi="Calibri" w:cs="Calibri"/>
    </w:rPr>
  </w:style>
  <w:style w:type="paragraph" w:styleId="Footer">
    <w:name w:val="footer"/>
    <w:basedOn w:val="Normal"/>
    <w:link w:val="FooterChar"/>
    <w:uiPriority w:val="99"/>
    <w:unhideWhenUsed/>
    <w:qFormat/>
    <w:rsid w:val="00B11CBE"/>
    <w:pPr>
      <w:tabs>
        <w:tab w:val="center" w:pos="4680"/>
        <w:tab w:val="right" w:pos="9360"/>
      </w:tabs>
    </w:pPr>
    <w:rPr>
      <w:rFonts w:ascii="Calibri" w:hAnsi="Calibri" w:cs="Calibri"/>
      <w:sz w:val="22"/>
      <w:szCs w:val="22"/>
    </w:rPr>
  </w:style>
  <w:style w:type="character" w:customStyle="1" w:styleId="FooterChar">
    <w:name w:val="Footer Char"/>
    <w:basedOn w:val="DefaultParagraphFont"/>
    <w:link w:val="Footer"/>
    <w:uiPriority w:val="99"/>
    <w:rsid w:val="00B11CBE"/>
    <w:rPr>
      <w:rFonts w:ascii="Calibri" w:hAnsi="Calibri" w:cs="Calibri"/>
    </w:rPr>
  </w:style>
  <w:style w:type="character" w:styleId="CommentReference">
    <w:name w:val="annotation reference"/>
    <w:basedOn w:val="DefaultParagraphFont"/>
    <w:uiPriority w:val="99"/>
    <w:semiHidden/>
    <w:unhideWhenUsed/>
    <w:rsid w:val="00CB6F6B"/>
    <w:rPr>
      <w:sz w:val="16"/>
      <w:szCs w:val="16"/>
    </w:rPr>
  </w:style>
  <w:style w:type="paragraph" w:styleId="CommentText">
    <w:name w:val="annotation text"/>
    <w:basedOn w:val="Normal"/>
    <w:link w:val="CommentTextChar"/>
    <w:uiPriority w:val="99"/>
    <w:semiHidden/>
    <w:unhideWhenUsed/>
    <w:rsid w:val="00CB6F6B"/>
    <w:rPr>
      <w:rFonts w:ascii="Calibri" w:hAnsi="Calibri" w:cs="Calibri"/>
      <w:sz w:val="20"/>
      <w:szCs w:val="20"/>
    </w:rPr>
  </w:style>
  <w:style w:type="character" w:customStyle="1" w:styleId="CommentTextChar">
    <w:name w:val="Comment Text Char"/>
    <w:basedOn w:val="DefaultParagraphFont"/>
    <w:link w:val="CommentText"/>
    <w:uiPriority w:val="99"/>
    <w:semiHidden/>
    <w:rsid w:val="00CB6F6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B6F6B"/>
    <w:rPr>
      <w:b/>
      <w:bCs/>
    </w:rPr>
  </w:style>
  <w:style w:type="character" w:customStyle="1" w:styleId="CommentSubjectChar">
    <w:name w:val="Comment Subject Char"/>
    <w:basedOn w:val="CommentTextChar"/>
    <w:link w:val="CommentSubject"/>
    <w:uiPriority w:val="99"/>
    <w:semiHidden/>
    <w:rsid w:val="00CB6F6B"/>
    <w:rPr>
      <w:rFonts w:ascii="Calibri" w:hAnsi="Calibri" w:cs="Calibri"/>
      <w:b/>
      <w:bCs/>
      <w:sz w:val="20"/>
      <w:szCs w:val="20"/>
    </w:rPr>
  </w:style>
  <w:style w:type="character" w:styleId="Hyperlink">
    <w:name w:val="Hyperlink"/>
    <w:uiPriority w:val="99"/>
    <w:qFormat/>
    <w:rsid w:val="0081546D"/>
    <w:rPr>
      <w:color w:val="0000FF"/>
      <w:u w:val="single"/>
      <w:lang w:val="en-US"/>
    </w:rPr>
  </w:style>
  <w:style w:type="character" w:customStyle="1" w:styleId="Heading2Char">
    <w:name w:val="Heading 2 Char"/>
    <w:basedOn w:val="DefaultParagraphFont"/>
    <w:link w:val="Heading2"/>
    <w:uiPriority w:val="9"/>
    <w:semiHidden/>
    <w:rsid w:val="00706DAD"/>
    <w:rPr>
      <w:rFonts w:asciiTheme="majorHAnsi" w:eastAsiaTheme="majorEastAsia" w:hAnsiTheme="majorHAnsi" w:cstheme="majorBidi"/>
      <w:color w:val="365F91" w:themeColor="accent1" w:themeShade="BF"/>
      <w:sz w:val="26"/>
      <w:szCs w:val="26"/>
    </w:rPr>
  </w:style>
  <w:style w:type="paragraph" w:styleId="BodyText">
    <w:name w:val="Body Text"/>
    <w:link w:val="BodyTextChar"/>
    <w:qFormat/>
    <w:rsid w:val="00706DAD"/>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706DAD"/>
    <w:rPr>
      <w:rFonts w:eastAsia="Times New Roman" w:cs="Times New Roman"/>
      <w:sz w:val="24"/>
      <w:szCs w:val="24"/>
    </w:rPr>
  </w:style>
  <w:style w:type="character" w:styleId="PageNumber">
    <w:name w:val="page number"/>
    <w:basedOn w:val="DefaultParagraphFont"/>
    <w:uiPriority w:val="99"/>
    <w:semiHidden/>
    <w:unhideWhenUsed/>
    <w:rsid w:val="00706DAD"/>
  </w:style>
  <w:style w:type="character" w:styleId="FollowedHyperlink">
    <w:name w:val="FollowedHyperlink"/>
    <w:basedOn w:val="DefaultParagraphFont"/>
    <w:uiPriority w:val="99"/>
    <w:semiHidden/>
    <w:unhideWhenUsed/>
    <w:rsid w:val="009451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061523">
      <w:bodyDiv w:val="1"/>
      <w:marLeft w:val="0"/>
      <w:marRight w:val="0"/>
      <w:marTop w:val="0"/>
      <w:marBottom w:val="0"/>
      <w:divBdr>
        <w:top w:val="none" w:sz="0" w:space="0" w:color="auto"/>
        <w:left w:val="none" w:sz="0" w:space="0" w:color="auto"/>
        <w:bottom w:val="none" w:sz="0" w:space="0" w:color="auto"/>
        <w:right w:val="none" w:sz="0" w:space="0" w:color="auto"/>
      </w:divBdr>
    </w:div>
    <w:div w:id="760874781">
      <w:bodyDiv w:val="1"/>
      <w:marLeft w:val="0"/>
      <w:marRight w:val="0"/>
      <w:marTop w:val="0"/>
      <w:marBottom w:val="0"/>
      <w:divBdr>
        <w:top w:val="none" w:sz="0" w:space="0" w:color="auto"/>
        <w:left w:val="none" w:sz="0" w:space="0" w:color="auto"/>
        <w:bottom w:val="none" w:sz="0" w:space="0" w:color="auto"/>
        <w:right w:val="none" w:sz="0" w:space="0" w:color="auto"/>
      </w:divBdr>
    </w:div>
    <w:div w:id="922570183">
      <w:bodyDiv w:val="1"/>
      <w:marLeft w:val="0"/>
      <w:marRight w:val="0"/>
      <w:marTop w:val="0"/>
      <w:marBottom w:val="0"/>
      <w:divBdr>
        <w:top w:val="none" w:sz="0" w:space="0" w:color="auto"/>
        <w:left w:val="none" w:sz="0" w:space="0" w:color="auto"/>
        <w:bottom w:val="none" w:sz="0" w:space="0" w:color="auto"/>
        <w:right w:val="none" w:sz="0" w:space="0" w:color="auto"/>
      </w:divBdr>
    </w:div>
    <w:div w:id="1026757305">
      <w:bodyDiv w:val="1"/>
      <w:marLeft w:val="0"/>
      <w:marRight w:val="0"/>
      <w:marTop w:val="0"/>
      <w:marBottom w:val="0"/>
      <w:divBdr>
        <w:top w:val="none" w:sz="0" w:space="0" w:color="auto"/>
        <w:left w:val="none" w:sz="0" w:space="0" w:color="auto"/>
        <w:bottom w:val="none" w:sz="0" w:space="0" w:color="auto"/>
        <w:right w:val="none" w:sz="0" w:space="0" w:color="auto"/>
      </w:divBdr>
    </w:div>
    <w:div w:id="1072854493">
      <w:bodyDiv w:val="1"/>
      <w:marLeft w:val="0"/>
      <w:marRight w:val="0"/>
      <w:marTop w:val="0"/>
      <w:marBottom w:val="0"/>
      <w:divBdr>
        <w:top w:val="none" w:sz="0" w:space="0" w:color="auto"/>
        <w:left w:val="none" w:sz="0" w:space="0" w:color="auto"/>
        <w:bottom w:val="none" w:sz="0" w:space="0" w:color="auto"/>
        <w:right w:val="none" w:sz="0" w:space="0" w:color="auto"/>
      </w:divBdr>
    </w:div>
    <w:div w:id="12905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hyperlink" Target="http://www.rti4success.org/resource/response-intervention-rti-funding-questions-and-answers" TargetMode="External"/><Relationship Id="rId18" Type="http://schemas.openxmlformats.org/officeDocument/2006/relationships/hyperlink" Target="http://www.rti4success.org/resources/rti-glossary-terms" TargetMode="External"/><Relationship Id="rId19" Type="http://schemas.openxmlformats.org/officeDocument/2006/relationships/hyperlink" Target="http://www.rti4success.org/resource/rti-pilot-site-selection-things-consider" TargetMode="External"/><Relationship Id="rId50" Type="http://schemas.openxmlformats.org/officeDocument/2006/relationships/header" Target="header4.xml"/><Relationship Id="rId51" Type="http://schemas.openxmlformats.org/officeDocument/2006/relationships/footer" Target="footer5.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rti4success.org/resource/rti-implementer-series-self-paced-learning-modules" TargetMode="External"/><Relationship Id="rId41" Type="http://schemas.openxmlformats.org/officeDocument/2006/relationships/hyperlink" Target="http://www.rti4success.org/resource/train-trainer-materials-response-intervention-implementer-series" TargetMode="External"/><Relationship Id="rId42" Type="http://schemas.openxmlformats.org/officeDocument/2006/relationships/hyperlink" Target="http://rti4success.org" TargetMode="External"/><Relationship Id="rId43" Type="http://schemas.openxmlformats.org/officeDocument/2006/relationships/hyperlink" Target="http://www.intensiveintervention.org/" TargetMode="External"/><Relationship Id="rId44" Type="http://schemas.openxmlformats.org/officeDocument/2006/relationships/hyperlink" Target="http://nirn.fpg.unc.edu/" TargetMode="External"/><Relationship Id="rId45" Type="http://schemas.openxmlformats.org/officeDocument/2006/relationships/hyperlink" Target="http://www.pbis.org/" TargetMode="External"/><Relationship Id="rId46" Type="http://schemas.openxmlformats.org/officeDocument/2006/relationships/hyperlink" Target="http://www.rtinetwork.org/" TargetMode="External"/><Relationship Id="rId47" Type="http://schemas.openxmlformats.org/officeDocument/2006/relationships/hyperlink" Target="https://sisep.fpg.unc.edu/" TargetMode="External"/><Relationship Id="rId48" Type="http://schemas.openxmlformats.org/officeDocument/2006/relationships/header" Target="header3.xml"/><Relationship Id="rId4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ti4success.org/sites/default/files/rtiessentialcomponents_042710.pdf" TargetMode="External"/><Relationship Id="rId9" Type="http://schemas.openxmlformats.org/officeDocument/2006/relationships/hyperlink" Target="http://www.rti4success.org/resource/developing-rti-guidance-document" TargetMode="External"/><Relationship Id="rId30" Type="http://schemas.openxmlformats.org/officeDocument/2006/relationships/hyperlink" Target="http://www.rti4success.org/video/rti-implementation-developing-effective-schedules-elementary-level" TargetMode="External"/><Relationship Id="rId31" Type="http://schemas.openxmlformats.org/officeDocument/2006/relationships/hyperlink" Target="http://www.rti4success.org/video/were-doing-rti-closer-look-implementation" TargetMode="External"/><Relationship Id="rId32" Type="http://schemas.openxmlformats.org/officeDocument/2006/relationships/hyperlink" Target="http://implementation.fpg.unc.edu/modules-and-lessons" TargetMode="External"/><Relationship Id="rId33" Type="http://schemas.openxmlformats.org/officeDocument/2006/relationships/hyperlink" Target="http://www.rti4success.org/resource/essential-components-rti-integrity-rubric-and-worksheet" TargetMode="External"/><Relationship Id="rId34" Type="http://schemas.openxmlformats.org/officeDocument/2006/relationships/hyperlink" Target="http://www.rtinetwork.org/getstarted" TargetMode="External"/><Relationship Id="rId35" Type="http://schemas.openxmlformats.org/officeDocument/2006/relationships/hyperlink" Target="http://www.pbis.org/school/district-level" TargetMode="External"/><Relationship Id="rId36" Type="http://schemas.openxmlformats.org/officeDocument/2006/relationships/hyperlink" Target="http://www.rtinetwork.org/getstarted/checklists-and-forms" TargetMode="External"/><Relationship Id="rId37" Type="http://schemas.openxmlformats.org/officeDocument/2006/relationships/hyperlink" Target="http://sisep.fpg.unc.edu/tools-and-resources/home" TargetMode="External"/><Relationship Id="rId38" Type="http://schemas.openxmlformats.org/officeDocument/2006/relationships/hyperlink" Target="http://implementation.fpg.unc.edu/modules-and-lessons" TargetMode="External"/><Relationship Id="rId39" Type="http://schemas.openxmlformats.org/officeDocument/2006/relationships/hyperlink" Target="http://www.rti4success.org/resource/developing-rti-professional-development-plan-things-consider" TargetMode="External"/><Relationship Id="rId20" Type="http://schemas.openxmlformats.org/officeDocument/2006/relationships/hyperlink" Target="http://www.rti4success.org/sites/default/files/RTI_Placemat_2015.pdf" TargetMode="External"/><Relationship Id="rId21" Type="http://schemas.openxmlformats.org/officeDocument/2006/relationships/hyperlink" Target="http://www.rti4success.org/video/how-can-i-get-teachers-and-staff-buy-rti-process" TargetMode="External"/><Relationship Id="rId22" Type="http://schemas.openxmlformats.org/officeDocument/2006/relationships/hyperlink" Target="http://www.rti4success.org/video/how-does-rti-differ-previous-approaches-providing-interventions" TargetMode="External"/><Relationship Id="rId23" Type="http://schemas.openxmlformats.org/officeDocument/2006/relationships/hyperlink" Target="http://www.rti4success.org/video/how-does-rti-fit-other-policy-initiatives" TargetMode="External"/><Relationship Id="rId24" Type="http://schemas.openxmlformats.org/officeDocument/2006/relationships/hyperlink" Target="http://www.rti4success.org/video/we-hear-lot-about-fidelity-implementation-when-talking-about-rti-what-does-really-mean" TargetMode="External"/><Relationship Id="rId25" Type="http://schemas.openxmlformats.org/officeDocument/2006/relationships/hyperlink" Target="http://www.rti4success.org/video/if-elementary-school-already-implementing-rti-academic-subjects-what-best-way-them-begin" TargetMode="External"/><Relationship Id="rId26" Type="http://schemas.openxmlformats.org/officeDocument/2006/relationships/hyperlink" Target="http://www.rti4success.org/video/what-rti-and-what-are-essential-components-must-be-present" TargetMode="External"/><Relationship Id="rId27" Type="http://schemas.openxmlformats.org/officeDocument/2006/relationships/hyperlink" Target="http://www.rti4success.org/video/what-rti-essential-components" TargetMode="External"/><Relationship Id="rId28" Type="http://schemas.openxmlformats.org/officeDocument/2006/relationships/hyperlink" Target="http://www.rti4success.org/video/planning-and-first-steps-rti" TargetMode="External"/><Relationship Id="rId29" Type="http://schemas.openxmlformats.org/officeDocument/2006/relationships/hyperlink" Target="http://www.rti4success.org/webinars/video/888%20" TargetMode="External"/><Relationship Id="rId10" Type="http://schemas.openxmlformats.org/officeDocument/2006/relationships/hyperlink" Target="http://nirn.fpg.unc.edu/sites/nirn.fpg.unc.edu/files/resources/NIRN-MonographFull-01-2005.pdf" TargetMode="External"/><Relationship Id="rId11" Type="http://schemas.openxmlformats.org/officeDocument/2006/relationships/hyperlink" Target="http://www.rti4success.org/resource/implementing-rti-using-title-i-title-iii-and-ceis-funds-key-issues-decision-makers" TargetMode="External"/><Relationship Id="rId1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6A88-0299-4846-A150-D00739E2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2551</Words>
  <Characters>14545</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Winsome</dc:creator>
  <cp:lastModifiedBy>Chris Times</cp:lastModifiedBy>
  <cp:revision>16</cp:revision>
  <cp:lastPrinted>2018-02-13T20:00:00Z</cp:lastPrinted>
  <dcterms:created xsi:type="dcterms:W3CDTF">2019-08-21T20:11:00Z</dcterms:created>
  <dcterms:modified xsi:type="dcterms:W3CDTF">2019-10-07T21:15:00Z</dcterms:modified>
</cp:coreProperties>
</file>